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AB4E19" w:rsidP="00B22090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MN-110</w:t>
            </w:r>
            <w:bookmarkStart w:id="0" w:name="_GoBack"/>
            <w:bookmarkEnd w:id="0"/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AA6264" w:rsidP="00647098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MASH Tested</w:t>
            </w:r>
            <w:r w:rsidR="00647098">
              <w:rPr>
                <w:sz w:val="22"/>
              </w:rPr>
              <w:t xml:space="preserve"> Post-Installed</w:t>
            </w:r>
            <w:r>
              <w:rPr>
                <w:sz w:val="22"/>
              </w:rPr>
              <w:t xml:space="preserve"> Barrier System</w:t>
            </w:r>
          </w:p>
        </w:tc>
      </w:tr>
      <w:tr w:rsidR="00E1663A" w:rsidRPr="00027C26" w:rsidTr="00B44EF4">
        <w:trPr>
          <w:cantSplit/>
          <w:trHeight w:hRule="exact" w:val="285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E1663A" w:rsidRDefault="00B44EF4" w:rsidP="00D73759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FHWA requires that for bridge </w:t>
            </w:r>
            <w:r w:rsidR="00647098">
              <w:rPr>
                <w:sz w:val="22"/>
              </w:rPr>
              <w:t xml:space="preserve">repair </w:t>
            </w:r>
            <w:r>
              <w:rPr>
                <w:sz w:val="22"/>
              </w:rPr>
              <w:t xml:space="preserve">projects where </w:t>
            </w:r>
            <w:r w:rsidR="00647098">
              <w:rPr>
                <w:sz w:val="22"/>
              </w:rPr>
              <w:t>barrier</w:t>
            </w:r>
            <w:r>
              <w:rPr>
                <w:sz w:val="22"/>
              </w:rPr>
              <w:t xml:space="preserve"> replacement is required, the </w:t>
            </w:r>
            <w:r w:rsidR="00647098">
              <w:rPr>
                <w:sz w:val="22"/>
              </w:rPr>
              <w:t xml:space="preserve">new </w:t>
            </w:r>
            <w:r>
              <w:rPr>
                <w:sz w:val="22"/>
              </w:rPr>
              <w:t xml:space="preserve">barrier must </w:t>
            </w:r>
            <w:r w:rsidR="00647098">
              <w:rPr>
                <w:sz w:val="22"/>
              </w:rPr>
              <w:t xml:space="preserve">meet </w:t>
            </w:r>
            <w:r>
              <w:rPr>
                <w:sz w:val="22"/>
              </w:rPr>
              <w:t xml:space="preserve">current roadway safety standards.  Also, bridge projects that are built using staged construction may require a barrier system to be post-installed.  No crash-tested post-installed barrier system is currently available.  In the past, agencies have provided post-installed options as modifications to cast-in-place barrier </w:t>
            </w:r>
            <w:r w:rsidR="00647098">
              <w:rPr>
                <w:sz w:val="22"/>
              </w:rPr>
              <w:t>systems;</w:t>
            </w:r>
            <w:r>
              <w:rPr>
                <w:sz w:val="22"/>
              </w:rPr>
              <w:t xml:space="preserve"> however, these systems do not provide comparable barrier strength due to the reduced strength of post-installed anchorage systems.</w:t>
            </w:r>
          </w:p>
          <w:p w:rsidR="00B44EF4" w:rsidRDefault="00B44EF4" w:rsidP="00D73759">
            <w:pPr>
              <w:spacing w:before="20"/>
              <w:ind w:left="-60" w:right="-60"/>
              <w:rPr>
                <w:sz w:val="22"/>
              </w:rPr>
            </w:pPr>
          </w:p>
          <w:p w:rsidR="00B44EF4" w:rsidRPr="00027C26" w:rsidRDefault="00B44EF4" w:rsidP="00647098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The development of a MASH tested, post-installed, single slope barrier option would provide an acceptable option for bridge </w:t>
            </w:r>
            <w:r w:rsidR="00647098">
              <w:rPr>
                <w:sz w:val="22"/>
              </w:rPr>
              <w:t>repairs</w:t>
            </w:r>
            <w:r>
              <w:rPr>
                <w:sz w:val="22"/>
              </w:rPr>
              <w:t xml:space="preserve"> that require removal of the existing barrier or for staged construction where post-installed barriers would be required</w:t>
            </w:r>
          </w:p>
        </w:tc>
      </w:tr>
      <w:tr w:rsidR="00E1663A" w:rsidTr="00244170">
        <w:trPr>
          <w:cantSplit/>
          <w:trHeight w:hRule="exact" w:val="1003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B44EF4" w:rsidP="006470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Develop a MASH TL-4 compliant post-installed barrier system</w:t>
            </w:r>
            <w:r w:rsidR="00244170">
              <w:rPr>
                <w:sz w:val="22"/>
              </w:rPr>
              <w:t xml:space="preserve"> with shallow </w:t>
            </w:r>
            <w:r w:rsidR="00647098">
              <w:rPr>
                <w:sz w:val="22"/>
              </w:rPr>
              <w:t xml:space="preserve">adhesive </w:t>
            </w:r>
            <w:r w:rsidR="00244170">
              <w:rPr>
                <w:sz w:val="22"/>
              </w:rPr>
              <w:t xml:space="preserve">anchorages </w:t>
            </w:r>
            <w:r w:rsidR="00647098">
              <w:rPr>
                <w:sz w:val="22"/>
              </w:rPr>
              <w:t>and</w:t>
            </w:r>
            <w:r w:rsidR="00244170">
              <w:rPr>
                <w:sz w:val="22"/>
              </w:rPr>
              <w:t xml:space="preserve"> similar features to the </w:t>
            </w:r>
            <w:proofErr w:type="spellStart"/>
            <w:r w:rsidR="00244170">
              <w:rPr>
                <w:sz w:val="22"/>
              </w:rPr>
              <w:t>TxDOT</w:t>
            </w:r>
            <w:proofErr w:type="spellEnd"/>
            <w:r w:rsidR="00244170">
              <w:rPr>
                <w:sz w:val="22"/>
              </w:rPr>
              <w:t xml:space="preserve"> Type SSTR barrier that could be used for bridge r</w:t>
            </w:r>
            <w:r w:rsidR="00647098">
              <w:rPr>
                <w:sz w:val="22"/>
              </w:rPr>
              <w:t>epair</w:t>
            </w:r>
            <w:r w:rsidR="00244170">
              <w:rPr>
                <w:sz w:val="22"/>
              </w:rPr>
              <w:t xml:space="preserve"> projects and staged construction</w:t>
            </w:r>
            <w:r w:rsidR="00647098">
              <w:rPr>
                <w:sz w:val="22"/>
              </w:rPr>
              <w:t xml:space="preserve"> projects</w:t>
            </w:r>
            <w:r w:rsidR="00244170">
              <w:rPr>
                <w:sz w:val="22"/>
              </w:rPr>
              <w:t>.</w:t>
            </w:r>
          </w:p>
        </w:tc>
      </w:tr>
      <w:tr w:rsidR="00E1663A" w:rsidTr="00244170">
        <w:trPr>
          <w:cantSplit/>
          <w:trHeight w:hRule="exact" w:val="89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244170" w:rsidP="005C334B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A MASH TL-4 post-installed barrier option would provide a crash-worthy option that would reduce the need for rigorous design work for bridge rehabilitation and staged construction.</w:t>
            </w:r>
          </w:p>
        </w:tc>
      </w:tr>
      <w:tr w:rsidR="00E1663A" w:rsidTr="0097445A">
        <w:trPr>
          <w:cantSplit/>
          <w:trHeight w:val="510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Tested:</w:t>
            </w:r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E1663A" w:rsidRDefault="00244170" w:rsidP="00244170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Below is the basic concept of a post-installed barrier system</w:t>
            </w:r>
            <w:r w:rsidR="00647098">
              <w:rPr>
                <w:sz w:val="22"/>
              </w:rPr>
              <w:t xml:space="preserve"> attached with adhesive anchors</w:t>
            </w:r>
            <w:r>
              <w:rPr>
                <w:sz w:val="22"/>
              </w:rPr>
              <w:t>.  The section would require crash testing using a simulated deck overhang and material properties similar to those in most construction project.</w:t>
            </w:r>
          </w:p>
          <w:p w:rsidR="00244170" w:rsidRDefault="00244170" w:rsidP="00244170">
            <w:pPr>
              <w:spacing w:before="20"/>
              <w:ind w:left="-60" w:right="-60"/>
              <w:rPr>
                <w:sz w:val="22"/>
              </w:rPr>
            </w:pPr>
          </w:p>
          <w:p w:rsidR="00244170" w:rsidRDefault="00A07CBB" w:rsidP="00A07CBB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C36D9A6" wp14:editId="3F489178">
                  <wp:extent cx="2053350" cy="2314575"/>
                  <wp:effectExtent l="0" t="0" r="0" b="0"/>
                  <wp:docPr id="1" name="Picture 1" descr="C:\Users\blac1joe\Desktop\Single Slope Barrier Check.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c1joe\Desktop\Single Slope Barrier Check.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125" cy="23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BB" w:rsidRDefault="00A07CBB" w:rsidP="00A07CBB">
            <w:pPr>
              <w:spacing w:before="20"/>
              <w:ind w:right="-60"/>
              <w:rPr>
                <w:sz w:val="22"/>
              </w:rPr>
            </w:pPr>
          </w:p>
        </w:tc>
      </w:tr>
      <w:tr w:rsidR="00E1663A" w:rsidTr="0097445A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E1663A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97445A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5F11C2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</w:tbl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6B1F"/>
    <w:rsid w:val="000C2EF1"/>
    <w:rsid w:val="00112819"/>
    <w:rsid w:val="001E0A4F"/>
    <w:rsid w:val="001F2C14"/>
    <w:rsid w:val="00244170"/>
    <w:rsid w:val="002F6FDC"/>
    <w:rsid w:val="0034439B"/>
    <w:rsid w:val="003F7056"/>
    <w:rsid w:val="004436E5"/>
    <w:rsid w:val="00456DEE"/>
    <w:rsid w:val="004964F6"/>
    <w:rsid w:val="004E2005"/>
    <w:rsid w:val="00561A52"/>
    <w:rsid w:val="005C334B"/>
    <w:rsid w:val="005F11C2"/>
    <w:rsid w:val="00647098"/>
    <w:rsid w:val="00667596"/>
    <w:rsid w:val="00672A2C"/>
    <w:rsid w:val="006A20E1"/>
    <w:rsid w:val="006A5825"/>
    <w:rsid w:val="00700EC0"/>
    <w:rsid w:val="00736470"/>
    <w:rsid w:val="00765A25"/>
    <w:rsid w:val="00781BB9"/>
    <w:rsid w:val="007A7EFD"/>
    <w:rsid w:val="007B2411"/>
    <w:rsid w:val="007B6779"/>
    <w:rsid w:val="007C2C55"/>
    <w:rsid w:val="00801159"/>
    <w:rsid w:val="00905FC6"/>
    <w:rsid w:val="00961197"/>
    <w:rsid w:val="0097445A"/>
    <w:rsid w:val="009C468F"/>
    <w:rsid w:val="009E6237"/>
    <w:rsid w:val="00A07CBB"/>
    <w:rsid w:val="00A12002"/>
    <w:rsid w:val="00AA6264"/>
    <w:rsid w:val="00AB4E19"/>
    <w:rsid w:val="00AB55FF"/>
    <w:rsid w:val="00B22090"/>
    <w:rsid w:val="00B36C59"/>
    <w:rsid w:val="00B4012E"/>
    <w:rsid w:val="00B44EF4"/>
    <w:rsid w:val="00B77A6F"/>
    <w:rsid w:val="00B8345D"/>
    <w:rsid w:val="00B87EB5"/>
    <w:rsid w:val="00BB62F3"/>
    <w:rsid w:val="00BE5107"/>
    <w:rsid w:val="00C65E15"/>
    <w:rsid w:val="00C94C53"/>
    <w:rsid w:val="00CD2768"/>
    <w:rsid w:val="00CE7AFD"/>
    <w:rsid w:val="00D368C1"/>
    <w:rsid w:val="00D55EBA"/>
    <w:rsid w:val="00D73759"/>
    <w:rsid w:val="00D95103"/>
    <w:rsid w:val="00DB25E9"/>
    <w:rsid w:val="00DF58ED"/>
    <w:rsid w:val="00E1663A"/>
    <w:rsid w:val="00E43154"/>
    <w:rsid w:val="00E80036"/>
    <w:rsid w:val="00E87730"/>
    <w:rsid w:val="00EB0E01"/>
    <w:rsid w:val="00F041B7"/>
    <w:rsid w:val="00F72719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creator>dor9032</dc:creator>
  <cp:lastModifiedBy>Heck, Rebecca</cp:lastModifiedBy>
  <cp:revision>2</cp:revision>
  <cp:lastPrinted>2015-10-12T13:49:00Z</cp:lastPrinted>
  <dcterms:created xsi:type="dcterms:W3CDTF">2015-10-14T17:55:00Z</dcterms:created>
  <dcterms:modified xsi:type="dcterms:W3CDTF">2015-10-14T17:55:00Z</dcterms:modified>
</cp:coreProperties>
</file>