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page" w:tblpX="1106" w:tblpY="-345"/>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4860"/>
      </w:tblGrid>
      <w:tr w:rsidR="00E1663A" w:rsidTr="00B4012E">
        <w:trPr>
          <w:cantSplit/>
          <w:trHeight w:val="740"/>
        </w:trPr>
        <w:tc>
          <w:tcPr>
            <w:tcW w:w="5508" w:type="dxa"/>
            <w:tcBorders>
              <w:top w:val="nil"/>
              <w:left w:val="nil"/>
              <w:bottom w:val="nil"/>
            </w:tcBorders>
          </w:tcPr>
          <w:p w:rsidR="00E1663A" w:rsidRDefault="00E1663A">
            <w:pPr>
              <w:pStyle w:val="Heading1"/>
              <w:jc w:val="center"/>
              <w:rPr>
                <w:rFonts w:ascii="Arial" w:hAnsi="Arial" w:cs="Arial"/>
                <w:b/>
                <w:bCs/>
              </w:rPr>
            </w:pPr>
            <w:r>
              <w:rPr>
                <w:rFonts w:ascii="Arial" w:hAnsi="Arial" w:cs="Arial"/>
                <w:b/>
                <w:bCs/>
              </w:rPr>
              <w:t>Roadside Safety Pooled Fund Program</w:t>
            </w:r>
          </w:p>
          <w:p w:rsidR="00E1663A" w:rsidRDefault="00C65E15" w:rsidP="00C65E15">
            <w:pPr>
              <w:spacing w:before="20"/>
              <w:ind w:left="-60" w:right="-60"/>
              <w:jc w:val="center"/>
              <w:rPr>
                <w:b/>
                <w:sz w:val="28"/>
              </w:rPr>
            </w:pPr>
            <w:r>
              <w:rPr>
                <w:b/>
                <w:sz w:val="28"/>
              </w:rPr>
              <w:t xml:space="preserve">Research </w:t>
            </w:r>
            <w:r w:rsidR="00E1663A">
              <w:rPr>
                <w:b/>
                <w:sz w:val="28"/>
              </w:rPr>
              <w:t>Problem Statement</w:t>
            </w:r>
          </w:p>
        </w:tc>
        <w:tc>
          <w:tcPr>
            <w:tcW w:w="4860" w:type="dxa"/>
          </w:tcPr>
          <w:p w:rsidR="00E1663A" w:rsidRDefault="00E1663A">
            <w:pPr>
              <w:spacing w:before="20"/>
              <w:ind w:left="-60" w:right="-60"/>
              <w:rPr>
                <w:sz w:val="16"/>
              </w:rPr>
            </w:pPr>
            <w:r>
              <w:rPr>
                <w:sz w:val="16"/>
              </w:rPr>
              <w:t>State:</w:t>
            </w:r>
          </w:p>
          <w:p w:rsidR="00E1663A" w:rsidRPr="00672A2C" w:rsidRDefault="004B06BF" w:rsidP="00B22090">
            <w:pPr>
              <w:spacing w:before="120"/>
              <w:ind w:left="-60" w:right="-60"/>
              <w:jc w:val="center"/>
              <w:rPr>
                <w:sz w:val="22"/>
                <w:szCs w:val="22"/>
              </w:rPr>
            </w:pPr>
            <w:r>
              <w:rPr>
                <w:sz w:val="22"/>
                <w:szCs w:val="22"/>
              </w:rPr>
              <w:t>Texas A&amp;M Transportation Institute (TTI</w:t>
            </w:r>
            <w:r w:rsidR="00FF476F">
              <w:rPr>
                <w:sz w:val="22"/>
                <w:szCs w:val="22"/>
              </w:rPr>
              <w:t>-76</w:t>
            </w:r>
            <w:bookmarkStart w:id="0" w:name="_GoBack"/>
            <w:bookmarkEnd w:id="0"/>
            <w:r>
              <w:rPr>
                <w:sz w:val="22"/>
                <w:szCs w:val="22"/>
              </w:rPr>
              <w:t>)</w:t>
            </w:r>
          </w:p>
        </w:tc>
      </w:tr>
      <w:tr w:rsidR="00E1663A" w:rsidTr="00B4012E">
        <w:trPr>
          <w:cantSplit/>
          <w:trHeight w:hRule="exact" w:val="720"/>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Title:</w:t>
            </w:r>
          </w:p>
          <w:p w:rsidR="00E1663A" w:rsidRDefault="000B32E9" w:rsidP="004B06BF">
            <w:pPr>
              <w:spacing w:before="20"/>
              <w:ind w:left="-60" w:right="-60"/>
              <w:jc w:val="center"/>
              <w:rPr>
                <w:sz w:val="22"/>
              </w:rPr>
            </w:pPr>
            <w:r>
              <w:rPr>
                <w:sz w:val="22"/>
              </w:rPr>
              <w:t>MASH TL3 T-Intersection (Short Radius) System Design Variations</w:t>
            </w:r>
          </w:p>
        </w:tc>
      </w:tr>
      <w:tr w:rsidR="00E1663A" w:rsidRPr="00027C26" w:rsidTr="00490A96">
        <w:trPr>
          <w:cantSplit/>
          <w:trHeight w:hRule="exact" w:val="4027"/>
        </w:trPr>
        <w:tc>
          <w:tcPr>
            <w:tcW w:w="10368" w:type="dxa"/>
            <w:gridSpan w:val="2"/>
            <w:tcBorders>
              <w:top w:val="single" w:sz="4" w:space="0" w:color="auto"/>
              <w:left w:val="single" w:sz="4" w:space="0" w:color="auto"/>
              <w:bottom w:val="single" w:sz="4" w:space="0" w:color="auto"/>
            </w:tcBorders>
          </w:tcPr>
          <w:p w:rsidR="00E1663A" w:rsidRPr="00027C26" w:rsidRDefault="00E1663A">
            <w:pPr>
              <w:spacing w:before="20"/>
              <w:ind w:left="-60" w:right="-60"/>
              <w:rPr>
                <w:sz w:val="16"/>
              </w:rPr>
            </w:pPr>
            <w:r w:rsidRPr="00027C26">
              <w:rPr>
                <w:sz w:val="16"/>
              </w:rPr>
              <w:t xml:space="preserve">Problem Statement: </w:t>
            </w:r>
          </w:p>
          <w:p w:rsidR="00755485" w:rsidRPr="00755485" w:rsidRDefault="00755485" w:rsidP="00755485">
            <w:pPr>
              <w:spacing w:before="20"/>
              <w:ind w:left="-60" w:right="-60"/>
              <w:rPr>
                <w:sz w:val="22"/>
              </w:rPr>
            </w:pPr>
            <w:r w:rsidRPr="00755485">
              <w:rPr>
                <w:sz w:val="22"/>
              </w:rPr>
              <w:t>When a road intersects a highway with restrictive features, such as bridge rail or culvert, it is difficult to fit the proper guardrail length along the primary roadway. Site constraints, such as private driveways and county roads may intersect the primary road and not allow the placement of a properly designed guardrail. In these cases, the alternatives are to shorten the guardrail length, provide a curved guardrail design, or relocate the site constraint.</w:t>
            </w:r>
          </w:p>
          <w:p w:rsidR="001D7BEF" w:rsidRDefault="00755485" w:rsidP="001D7BEF">
            <w:pPr>
              <w:spacing w:before="20"/>
              <w:ind w:left="-60" w:right="-60"/>
              <w:rPr>
                <w:sz w:val="22"/>
              </w:rPr>
            </w:pPr>
            <w:r w:rsidRPr="00755485">
              <w:rPr>
                <w:sz w:val="22"/>
              </w:rPr>
              <w:t>Although numerous tests have been conducted for different short radius guardrail designs, none of them passed National Cooperative Highway Research Program (NCHRP) Report 350 TL-3 requirements</w:t>
            </w:r>
            <w:r w:rsidR="001D7BEF">
              <w:rPr>
                <w:sz w:val="22"/>
              </w:rPr>
              <w:t xml:space="preserve"> </w:t>
            </w:r>
            <w:proofErr w:type="gramStart"/>
            <w:r w:rsidR="001D7BEF">
              <w:rPr>
                <w:sz w:val="22"/>
              </w:rPr>
              <w:t>nor</w:t>
            </w:r>
            <w:proofErr w:type="gramEnd"/>
            <w:r w:rsidR="001D7BEF">
              <w:rPr>
                <w:sz w:val="22"/>
              </w:rPr>
              <w:t xml:space="preserve"> the </w:t>
            </w:r>
            <w:r w:rsidR="001D7BEF" w:rsidRPr="00755485">
              <w:rPr>
                <w:sz w:val="22"/>
              </w:rPr>
              <w:t>updated to the Manual for Assessing Safety Hardware (MASH) standards</w:t>
            </w:r>
            <w:r w:rsidR="001D7BEF">
              <w:rPr>
                <w:sz w:val="22"/>
              </w:rPr>
              <w:t xml:space="preserve">. </w:t>
            </w:r>
          </w:p>
          <w:p w:rsidR="0069315C" w:rsidRPr="00027C26" w:rsidRDefault="00755485" w:rsidP="00490A96">
            <w:pPr>
              <w:spacing w:before="20"/>
              <w:ind w:left="-60" w:right="-60"/>
              <w:rPr>
                <w:sz w:val="22"/>
              </w:rPr>
            </w:pPr>
            <w:r>
              <w:rPr>
                <w:sz w:val="22"/>
              </w:rPr>
              <w:t>Recently, TTI researcher modeled and simulate</w:t>
            </w:r>
            <w:r w:rsidR="001D7BEF">
              <w:rPr>
                <w:sz w:val="22"/>
              </w:rPr>
              <w:t>d</w:t>
            </w:r>
            <w:r>
              <w:rPr>
                <w:sz w:val="22"/>
              </w:rPr>
              <w:t xml:space="preserve"> an optimized short radius design for </w:t>
            </w:r>
            <w:proofErr w:type="spellStart"/>
            <w:r>
              <w:rPr>
                <w:sz w:val="22"/>
              </w:rPr>
              <w:t>TxDOT</w:t>
            </w:r>
            <w:proofErr w:type="spellEnd"/>
            <w:r>
              <w:rPr>
                <w:sz w:val="22"/>
              </w:rPr>
              <w:t>. Subsequently, TTI crash tested this system successfully to MASH 3-33, 3-32 and 3-31 test conditions. These tests condition include some of the</w:t>
            </w:r>
            <w:r w:rsidR="007A6DD3">
              <w:rPr>
                <w:sz w:val="22"/>
              </w:rPr>
              <w:t xml:space="preserve"> mo</w:t>
            </w:r>
            <w:r w:rsidR="00586C2B">
              <w:rPr>
                <w:sz w:val="22"/>
              </w:rPr>
              <w:t xml:space="preserve">st elusive to pass TL3 neither under </w:t>
            </w:r>
            <w:r w:rsidR="007A6DD3">
              <w:rPr>
                <w:sz w:val="22"/>
              </w:rPr>
              <w:t>NCHRP 350 nor MASH</w:t>
            </w:r>
            <w:r w:rsidR="00586C2B">
              <w:rPr>
                <w:sz w:val="22"/>
              </w:rPr>
              <w:t>. Th</w:t>
            </w:r>
            <w:r w:rsidR="001D7BEF">
              <w:rPr>
                <w:sz w:val="22"/>
              </w:rPr>
              <w:t xml:space="preserve">is innovative design utilizes an energy dispassion component plus </w:t>
            </w:r>
            <w:r w:rsidR="0069315C">
              <w:rPr>
                <w:sz w:val="22"/>
              </w:rPr>
              <w:t xml:space="preserve"> </w:t>
            </w:r>
            <w:r w:rsidR="001D7BEF">
              <w:rPr>
                <w:sz w:val="22"/>
              </w:rPr>
              <w:t xml:space="preserve">a cable anchor that provide tension capacity to the main driveway rail section from an anchor BCT post on the secondary road portion of the system. </w:t>
            </w:r>
            <w:proofErr w:type="gramStart"/>
            <w:r w:rsidR="001D7BEF">
              <w:rPr>
                <w:sz w:val="22"/>
              </w:rPr>
              <w:t>This new ideas</w:t>
            </w:r>
            <w:proofErr w:type="gramEnd"/>
            <w:r w:rsidR="001D7BEF">
              <w:rPr>
                <w:sz w:val="22"/>
              </w:rPr>
              <w:t xml:space="preserve"> made the system very effective in capturing the vehicles while in short distance while using less components </w:t>
            </w:r>
            <w:r w:rsidR="00490A96">
              <w:rPr>
                <w:sz w:val="22"/>
              </w:rPr>
              <w:t>than what had</w:t>
            </w:r>
            <w:r w:rsidR="001D7BEF">
              <w:rPr>
                <w:sz w:val="22"/>
              </w:rPr>
              <w:t xml:space="preserve"> been </w:t>
            </w:r>
            <w:r w:rsidR="00490A96">
              <w:rPr>
                <w:sz w:val="22"/>
              </w:rPr>
              <w:t xml:space="preserve">previously </w:t>
            </w:r>
            <w:r w:rsidR="001D7BEF">
              <w:rPr>
                <w:sz w:val="22"/>
              </w:rPr>
              <w:t>tested.</w:t>
            </w:r>
          </w:p>
        </w:tc>
      </w:tr>
      <w:tr w:rsidR="00E1663A" w:rsidTr="00F73A54">
        <w:trPr>
          <w:cantSplit/>
          <w:trHeight w:hRule="exact" w:val="1813"/>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Objectives of the Study:</w:t>
            </w:r>
            <w:r w:rsidR="0034439B">
              <w:rPr>
                <w:sz w:val="16"/>
              </w:rPr>
              <w:t xml:space="preserve"> </w:t>
            </w:r>
          </w:p>
          <w:p w:rsidR="0034439B" w:rsidRDefault="0034439B" w:rsidP="000C2EF1">
            <w:pPr>
              <w:autoSpaceDE w:val="0"/>
              <w:autoSpaceDN w:val="0"/>
              <w:adjustRightInd w:val="0"/>
              <w:rPr>
                <w:sz w:val="22"/>
              </w:rPr>
            </w:pPr>
          </w:p>
          <w:p w:rsidR="001D7BEF" w:rsidRDefault="001D7BEF" w:rsidP="001E5360">
            <w:pPr>
              <w:autoSpaceDE w:val="0"/>
              <w:autoSpaceDN w:val="0"/>
              <w:adjustRightInd w:val="0"/>
              <w:rPr>
                <w:sz w:val="22"/>
              </w:rPr>
            </w:pPr>
            <w:r>
              <w:rPr>
                <w:sz w:val="22"/>
              </w:rPr>
              <w:t xml:space="preserve">Extend this </w:t>
            </w:r>
            <w:proofErr w:type="spellStart"/>
            <w:r>
              <w:rPr>
                <w:sz w:val="22"/>
              </w:rPr>
              <w:t>TxDOT</w:t>
            </w:r>
            <w:proofErr w:type="spellEnd"/>
            <w:r>
              <w:rPr>
                <w:sz w:val="22"/>
              </w:rPr>
              <w:t xml:space="preserve"> </w:t>
            </w:r>
            <w:r w:rsidR="009115EE">
              <w:rPr>
                <w:sz w:val="22"/>
              </w:rPr>
              <w:t xml:space="preserve">innovative </w:t>
            </w:r>
            <w:r>
              <w:rPr>
                <w:sz w:val="22"/>
              </w:rPr>
              <w:t xml:space="preserve">design to </w:t>
            </w:r>
            <w:r w:rsidR="00490A96">
              <w:rPr>
                <w:sz w:val="22"/>
              </w:rPr>
              <w:t xml:space="preserve">incorporate conditions commonly </w:t>
            </w:r>
            <w:r w:rsidR="001E5360">
              <w:rPr>
                <w:sz w:val="22"/>
              </w:rPr>
              <w:t>found</w:t>
            </w:r>
            <w:r w:rsidR="00490A96">
              <w:rPr>
                <w:sz w:val="22"/>
              </w:rPr>
              <w:t xml:space="preserve"> in the pooled fund state </w:t>
            </w:r>
            <w:r w:rsidR="001E5360">
              <w:rPr>
                <w:sz w:val="22"/>
              </w:rPr>
              <w:t>site.</w:t>
            </w:r>
            <w:r w:rsidR="008666CB">
              <w:rPr>
                <w:sz w:val="22"/>
              </w:rPr>
              <w:t xml:space="preserve"> Some of these conditions would be modification of </w:t>
            </w:r>
            <w:r w:rsidR="00AE6E5E">
              <w:rPr>
                <w:sz w:val="22"/>
              </w:rPr>
              <w:t>private driveway section to incorporate a secondary roadway section with terminal</w:t>
            </w:r>
            <w:r w:rsidR="00F27760">
              <w:rPr>
                <w:sz w:val="22"/>
              </w:rPr>
              <w:t xml:space="preserve">. Another example will be the modification of the design to implement skewed intersection profiles. Others will be studied once the project scope </w:t>
            </w:r>
            <w:r w:rsidR="00155B71">
              <w:rPr>
                <w:sz w:val="22"/>
              </w:rPr>
              <w:t>is initiated</w:t>
            </w:r>
            <w:r w:rsidR="00F27760">
              <w:rPr>
                <w:sz w:val="22"/>
              </w:rPr>
              <w:t xml:space="preserve"> with the pool fund states DOT’s.</w:t>
            </w:r>
          </w:p>
        </w:tc>
      </w:tr>
      <w:tr w:rsidR="00E1663A" w:rsidTr="00F313B3">
        <w:trPr>
          <w:cantSplit/>
          <w:trHeight w:hRule="exact" w:val="197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Expected Benefits:</w:t>
            </w:r>
          </w:p>
          <w:p w:rsidR="00F313B3" w:rsidRDefault="00F313B3" w:rsidP="00F313B3">
            <w:pPr>
              <w:spacing w:before="20"/>
              <w:ind w:right="-60"/>
              <w:rPr>
                <w:sz w:val="22"/>
              </w:rPr>
            </w:pPr>
          </w:p>
          <w:p w:rsidR="00F313B3" w:rsidRDefault="00F313B3" w:rsidP="00F313B3">
            <w:pPr>
              <w:spacing w:before="20"/>
              <w:ind w:right="-60"/>
              <w:rPr>
                <w:sz w:val="22"/>
              </w:rPr>
            </w:pPr>
            <w:r>
              <w:rPr>
                <w:sz w:val="22"/>
              </w:rPr>
              <w:t xml:space="preserve">Current short radius designs are not TL3 crashworthy and it is not known how they will perform once crash tested. </w:t>
            </w:r>
          </w:p>
          <w:p w:rsidR="00E1663A" w:rsidRDefault="00910EB8" w:rsidP="00F313B3">
            <w:pPr>
              <w:spacing w:before="20"/>
              <w:ind w:right="-60"/>
              <w:rPr>
                <w:sz w:val="22"/>
              </w:rPr>
            </w:pPr>
            <w:r>
              <w:rPr>
                <w:sz w:val="22"/>
              </w:rPr>
              <w:t>TL-3 c</w:t>
            </w:r>
            <w:r w:rsidR="00AF6391">
              <w:rPr>
                <w:sz w:val="22"/>
              </w:rPr>
              <w:t xml:space="preserve">rashworthy </w:t>
            </w:r>
            <w:r>
              <w:rPr>
                <w:sz w:val="22"/>
              </w:rPr>
              <w:t>Short Radius design has been elusive for many years</w:t>
            </w:r>
            <w:r w:rsidR="00F20350">
              <w:rPr>
                <w:sz w:val="22"/>
              </w:rPr>
              <w:t>.</w:t>
            </w:r>
            <w:r w:rsidR="00017085">
              <w:rPr>
                <w:sz w:val="22"/>
              </w:rPr>
              <w:t xml:space="preserve"> There has been neither NCHRP 350 nor MASH complaint Short Radius designs. This new design has very low footprint and was successful in capturing both test vehicles at the nose</w:t>
            </w:r>
            <w:r w:rsidR="00AA123F">
              <w:rPr>
                <w:sz w:val="22"/>
              </w:rPr>
              <w:t>. Also, the placement of inertial dissipation</w:t>
            </w:r>
            <w:r w:rsidR="00B723A2">
              <w:rPr>
                <w:sz w:val="22"/>
              </w:rPr>
              <w:t xml:space="preserve"> next to the rail </w:t>
            </w:r>
            <w:r w:rsidR="00F313B3">
              <w:rPr>
                <w:sz w:val="22"/>
              </w:rPr>
              <w:t>allows for earlier grade change for the ground behind the short radius as may be a much needed feature in many site conditions.</w:t>
            </w:r>
            <w:r w:rsidR="00AA123F">
              <w:rPr>
                <w:sz w:val="22"/>
              </w:rPr>
              <w:t xml:space="preserve"> </w:t>
            </w:r>
            <w:r w:rsidR="00017085">
              <w:rPr>
                <w:sz w:val="22"/>
              </w:rPr>
              <w:t xml:space="preserve"> </w:t>
            </w:r>
          </w:p>
          <w:p w:rsidR="00F313B3" w:rsidRDefault="00F313B3" w:rsidP="00F313B3">
            <w:pPr>
              <w:spacing w:before="20"/>
              <w:ind w:right="-60"/>
              <w:rPr>
                <w:sz w:val="22"/>
              </w:rPr>
            </w:pPr>
          </w:p>
        </w:tc>
      </w:tr>
      <w:tr w:rsidR="00E1663A" w:rsidTr="00F73A54">
        <w:trPr>
          <w:cantSplit/>
          <w:trHeight w:val="2315"/>
        </w:trPr>
        <w:tc>
          <w:tcPr>
            <w:tcW w:w="10368" w:type="dxa"/>
            <w:gridSpan w:val="2"/>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Description of the Proposed Feature to be Tested</w:t>
            </w:r>
            <w:proofErr w:type="gramStart"/>
            <w:r>
              <w:rPr>
                <w:sz w:val="16"/>
              </w:rPr>
              <w:t>:</w:t>
            </w:r>
            <w:proofErr w:type="gramEnd"/>
            <w:r>
              <w:rPr>
                <w:sz w:val="16"/>
              </w:rPr>
              <w:t> </w:t>
            </w:r>
            <w:r>
              <w:rPr>
                <w:i/>
                <w:sz w:val="16"/>
              </w:rPr>
              <w:t>(Be as detailed as possible.  Include drawings and/or plans, if available.)</w:t>
            </w:r>
          </w:p>
          <w:p w:rsidR="00F73A54" w:rsidRDefault="00F313B3" w:rsidP="00017085">
            <w:pPr>
              <w:pStyle w:val="ListParagraph"/>
              <w:spacing w:before="20"/>
              <w:ind w:left="300" w:right="-60"/>
              <w:rPr>
                <w:sz w:val="22"/>
              </w:rPr>
            </w:pPr>
            <w:r>
              <w:rPr>
                <w:sz w:val="22"/>
              </w:rPr>
              <w:t>This phase will consists of extensive simulations of several design condition s</w:t>
            </w:r>
          </w:p>
          <w:p w:rsidR="00F313B3" w:rsidRDefault="00F313B3" w:rsidP="00017085">
            <w:pPr>
              <w:pStyle w:val="ListParagraph"/>
              <w:spacing w:before="20"/>
              <w:ind w:left="300" w:right="-60"/>
              <w:rPr>
                <w:sz w:val="22"/>
              </w:rPr>
            </w:pPr>
          </w:p>
          <w:p w:rsidR="00F313B3" w:rsidRDefault="00F313B3" w:rsidP="00F313B3">
            <w:pPr>
              <w:pStyle w:val="ListParagraph"/>
              <w:numPr>
                <w:ilvl w:val="0"/>
                <w:numId w:val="2"/>
              </w:numPr>
              <w:spacing w:before="20"/>
              <w:ind w:right="-60"/>
              <w:rPr>
                <w:sz w:val="22"/>
              </w:rPr>
            </w:pPr>
            <w:r>
              <w:rPr>
                <w:sz w:val="22"/>
              </w:rPr>
              <w:t>TTI researchers will review with Pooled Fund states DOT most common site conditions as update them as listed from previous study.</w:t>
            </w:r>
          </w:p>
          <w:p w:rsidR="00B36CF2" w:rsidRDefault="00B36CF2" w:rsidP="00F313B3">
            <w:pPr>
              <w:pStyle w:val="ListParagraph"/>
              <w:numPr>
                <w:ilvl w:val="0"/>
                <w:numId w:val="2"/>
              </w:numPr>
              <w:spacing w:before="20"/>
              <w:ind w:right="-60"/>
              <w:rPr>
                <w:sz w:val="22"/>
              </w:rPr>
            </w:pPr>
            <w:r>
              <w:rPr>
                <w:sz w:val="22"/>
              </w:rPr>
              <w:t xml:space="preserve">The current model will be </w:t>
            </w:r>
            <w:proofErr w:type="spellStart"/>
            <w:r>
              <w:rPr>
                <w:sz w:val="22"/>
              </w:rPr>
              <w:t>caliberated</w:t>
            </w:r>
            <w:proofErr w:type="spellEnd"/>
            <w:r>
              <w:rPr>
                <w:sz w:val="22"/>
              </w:rPr>
              <w:t xml:space="preserve"> with the existing tests if needed</w:t>
            </w:r>
          </w:p>
          <w:p w:rsidR="00344DFD" w:rsidRDefault="00344DFD" w:rsidP="00F313B3">
            <w:pPr>
              <w:pStyle w:val="ListParagraph"/>
              <w:numPr>
                <w:ilvl w:val="0"/>
                <w:numId w:val="2"/>
              </w:numPr>
              <w:spacing w:before="20"/>
              <w:ind w:right="-60"/>
              <w:rPr>
                <w:sz w:val="22"/>
              </w:rPr>
            </w:pPr>
            <w:r>
              <w:rPr>
                <w:sz w:val="22"/>
              </w:rPr>
              <w:t>TTI researchers will use the current finite element model to evaluate the selection design modifications.</w:t>
            </w:r>
          </w:p>
          <w:p w:rsidR="00344DFD" w:rsidRPr="00F73A54" w:rsidRDefault="00344DFD" w:rsidP="00F313B3">
            <w:pPr>
              <w:pStyle w:val="ListParagraph"/>
              <w:numPr>
                <w:ilvl w:val="0"/>
                <w:numId w:val="2"/>
              </w:numPr>
              <w:spacing w:before="20"/>
              <w:ind w:right="-60"/>
              <w:rPr>
                <w:sz w:val="22"/>
              </w:rPr>
            </w:pPr>
            <w:r>
              <w:rPr>
                <w:sz w:val="22"/>
              </w:rPr>
              <w:t>Once these modification simulations are conducted</w:t>
            </w:r>
            <w:r w:rsidR="00B36CF2">
              <w:rPr>
                <w:sz w:val="22"/>
              </w:rPr>
              <w:t>, a priority list of designs that may be need further testing and ones that may be approved based on simulations</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i/>
                <w:sz w:val="16"/>
              </w:rPr>
            </w:pPr>
            <w:r>
              <w:rPr>
                <w:sz w:val="16"/>
              </w:rPr>
              <w:t xml:space="preserve">Estimated Cost </w:t>
            </w:r>
            <w:r>
              <w:rPr>
                <w:i/>
                <w:sz w:val="16"/>
              </w:rPr>
              <w:t>(of the feature per linear foot installed):</w:t>
            </w:r>
          </w:p>
          <w:p w:rsidR="00E1663A" w:rsidRDefault="00E1663A">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Total Estimated Cost of Crash Test:</w:t>
            </w:r>
          </w:p>
          <w:p w:rsidR="00E1663A" w:rsidRDefault="008666CB" w:rsidP="00027C26">
            <w:pPr>
              <w:spacing w:before="120"/>
              <w:ind w:left="-60" w:right="-60"/>
              <w:jc w:val="center"/>
              <w:rPr>
                <w:sz w:val="22"/>
              </w:rPr>
            </w:pPr>
            <w:r>
              <w:rPr>
                <w:sz w:val="22"/>
              </w:rPr>
              <w:t xml:space="preserve">$ </w:t>
            </w:r>
            <w:r w:rsidR="00B923DD">
              <w:rPr>
                <w:sz w:val="22"/>
              </w:rPr>
              <w:t>90</w:t>
            </w:r>
            <w:r w:rsidR="004B06BF">
              <w:rPr>
                <w:sz w:val="22"/>
              </w:rPr>
              <w:t>,000</w:t>
            </w:r>
          </w:p>
        </w:tc>
      </w:tr>
      <w:tr w:rsidR="00E1663A" w:rsidTr="00B4012E">
        <w:trPr>
          <w:cantSplit/>
          <w:trHeight w:hRule="exact" w:val="720"/>
        </w:trPr>
        <w:tc>
          <w:tcPr>
            <w:tcW w:w="5508"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lastRenderedPageBreak/>
              <w:t>Contact Person:</w:t>
            </w:r>
          </w:p>
          <w:p w:rsidR="005F11C2" w:rsidRDefault="000B32E9" w:rsidP="007B6779">
            <w:pPr>
              <w:spacing w:before="120"/>
              <w:ind w:left="-60" w:right="-60"/>
              <w:jc w:val="center"/>
              <w:rPr>
                <w:sz w:val="22"/>
              </w:rPr>
            </w:pPr>
            <w:r>
              <w:rPr>
                <w:sz w:val="22"/>
              </w:rPr>
              <w:t xml:space="preserve">Akram Abu-Odeh </w:t>
            </w:r>
            <w:hyperlink r:id="rId6" w:history="1">
              <w:r w:rsidRPr="004343D5">
                <w:rPr>
                  <w:rStyle w:val="Hyperlink"/>
                  <w:sz w:val="22"/>
                </w:rPr>
                <w:t>abu-odeh@tamu.edu</w:t>
              </w:r>
            </w:hyperlink>
          </w:p>
          <w:p w:rsidR="000B32E9" w:rsidRDefault="000B32E9" w:rsidP="007B6779">
            <w:pPr>
              <w:spacing w:before="120"/>
              <w:ind w:left="-60" w:right="-60"/>
              <w:jc w:val="center"/>
              <w:rPr>
                <w:sz w:val="22"/>
              </w:rPr>
            </w:pPr>
          </w:p>
          <w:p w:rsidR="000B32E9" w:rsidRDefault="000B32E9" w:rsidP="007B6779">
            <w:pPr>
              <w:spacing w:before="120"/>
              <w:ind w:left="-60" w:right="-60"/>
              <w:jc w:val="center"/>
              <w:rPr>
                <w:sz w:val="22"/>
              </w:rPr>
            </w:pPr>
          </w:p>
        </w:tc>
        <w:tc>
          <w:tcPr>
            <w:tcW w:w="4860" w:type="dxa"/>
            <w:tcBorders>
              <w:top w:val="single" w:sz="4" w:space="0" w:color="auto"/>
              <w:left w:val="single" w:sz="4" w:space="0" w:color="auto"/>
              <w:bottom w:val="single" w:sz="4" w:space="0" w:color="auto"/>
            </w:tcBorders>
          </w:tcPr>
          <w:p w:rsidR="00E1663A" w:rsidRDefault="00E1663A">
            <w:pPr>
              <w:spacing w:before="20"/>
              <w:ind w:left="-60" w:right="-60"/>
              <w:rPr>
                <w:sz w:val="16"/>
              </w:rPr>
            </w:pPr>
            <w:r>
              <w:rPr>
                <w:sz w:val="16"/>
              </w:rPr>
              <w:t>Telephone:</w:t>
            </w:r>
          </w:p>
          <w:p w:rsidR="00E1663A" w:rsidRDefault="004B06BF">
            <w:pPr>
              <w:spacing w:before="120"/>
              <w:ind w:left="-60" w:right="-60"/>
              <w:jc w:val="center"/>
              <w:rPr>
                <w:sz w:val="22"/>
              </w:rPr>
            </w:pPr>
            <w:r>
              <w:rPr>
                <w:sz w:val="22"/>
              </w:rPr>
              <w:t>979-8</w:t>
            </w:r>
            <w:r w:rsidR="000B32E9">
              <w:rPr>
                <w:sz w:val="22"/>
              </w:rPr>
              <w:t>62-3379</w:t>
            </w:r>
          </w:p>
        </w:tc>
      </w:tr>
    </w:tbl>
    <w:p w:rsidR="00C94C53" w:rsidRDefault="00C94C53"/>
    <w:p w:rsidR="00FB0BC4" w:rsidRDefault="00FB0BC4"/>
    <w:sectPr w:rsidR="00FB0BC4" w:rsidSect="00B8345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B85C99"/>
    <w:multiLevelType w:val="hybridMultilevel"/>
    <w:tmpl w:val="62641978"/>
    <w:lvl w:ilvl="0" w:tplc="04090001">
      <w:start w:val="1"/>
      <w:numFmt w:val="bullet"/>
      <w:lvlText w:val=""/>
      <w:lvlJc w:val="left"/>
      <w:pPr>
        <w:ind w:left="1020" w:hanging="360"/>
      </w:pPr>
      <w:rPr>
        <w:rFonts w:ascii="Symbol" w:hAnsi="Symbol" w:hint="default"/>
      </w:rPr>
    </w:lvl>
    <w:lvl w:ilvl="1" w:tplc="04090003" w:tentative="1">
      <w:start w:val="1"/>
      <w:numFmt w:val="bullet"/>
      <w:lvlText w:val="o"/>
      <w:lvlJc w:val="left"/>
      <w:pPr>
        <w:ind w:left="1740" w:hanging="360"/>
      </w:pPr>
      <w:rPr>
        <w:rFonts w:ascii="Courier New" w:hAnsi="Courier New" w:cs="Courier New" w:hint="default"/>
      </w:rPr>
    </w:lvl>
    <w:lvl w:ilvl="2" w:tplc="04090005" w:tentative="1">
      <w:start w:val="1"/>
      <w:numFmt w:val="bullet"/>
      <w:lvlText w:val=""/>
      <w:lvlJc w:val="left"/>
      <w:pPr>
        <w:ind w:left="2460" w:hanging="360"/>
      </w:pPr>
      <w:rPr>
        <w:rFonts w:ascii="Wingdings" w:hAnsi="Wingdings" w:hint="default"/>
      </w:rPr>
    </w:lvl>
    <w:lvl w:ilvl="3" w:tplc="04090001" w:tentative="1">
      <w:start w:val="1"/>
      <w:numFmt w:val="bullet"/>
      <w:lvlText w:val=""/>
      <w:lvlJc w:val="left"/>
      <w:pPr>
        <w:ind w:left="3180" w:hanging="360"/>
      </w:pPr>
      <w:rPr>
        <w:rFonts w:ascii="Symbol" w:hAnsi="Symbol" w:hint="default"/>
      </w:rPr>
    </w:lvl>
    <w:lvl w:ilvl="4" w:tplc="04090003" w:tentative="1">
      <w:start w:val="1"/>
      <w:numFmt w:val="bullet"/>
      <w:lvlText w:val="o"/>
      <w:lvlJc w:val="left"/>
      <w:pPr>
        <w:ind w:left="3900" w:hanging="360"/>
      </w:pPr>
      <w:rPr>
        <w:rFonts w:ascii="Courier New" w:hAnsi="Courier New" w:cs="Courier New" w:hint="default"/>
      </w:rPr>
    </w:lvl>
    <w:lvl w:ilvl="5" w:tplc="04090005" w:tentative="1">
      <w:start w:val="1"/>
      <w:numFmt w:val="bullet"/>
      <w:lvlText w:val=""/>
      <w:lvlJc w:val="left"/>
      <w:pPr>
        <w:ind w:left="4620" w:hanging="360"/>
      </w:pPr>
      <w:rPr>
        <w:rFonts w:ascii="Wingdings" w:hAnsi="Wingdings" w:hint="default"/>
      </w:rPr>
    </w:lvl>
    <w:lvl w:ilvl="6" w:tplc="04090001" w:tentative="1">
      <w:start w:val="1"/>
      <w:numFmt w:val="bullet"/>
      <w:lvlText w:val=""/>
      <w:lvlJc w:val="left"/>
      <w:pPr>
        <w:ind w:left="5340" w:hanging="360"/>
      </w:pPr>
      <w:rPr>
        <w:rFonts w:ascii="Symbol" w:hAnsi="Symbol" w:hint="default"/>
      </w:rPr>
    </w:lvl>
    <w:lvl w:ilvl="7" w:tplc="04090003" w:tentative="1">
      <w:start w:val="1"/>
      <w:numFmt w:val="bullet"/>
      <w:lvlText w:val="o"/>
      <w:lvlJc w:val="left"/>
      <w:pPr>
        <w:ind w:left="6060" w:hanging="360"/>
      </w:pPr>
      <w:rPr>
        <w:rFonts w:ascii="Courier New" w:hAnsi="Courier New" w:cs="Courier New" w:hint="default"/>
      </w:rPr>
    </w:lvl>
    <w:lvl w:ilvl="8" w:tplc="04090005" w:tentative="1">
      <w:start w:val="1"/>
      <w:numFmt w:val="bullet"/>
      <w:lvlText w:val=""/>
      <w:lvlJc w:val="left"/>
      <w:pPr>
        <w:ind w:left="6780" w:hanging="360"/>
      </w:pPr>
      <w:rPr>
        <w:rFonts w:ascii="Wingdings" w:hAnsi="Wingdings" w:hint="default"/>
      </w:rPr>
    </w:lvl>
  </w:abstractNum>
  <w:abstractNum w:abstractNumId="1">
    <w:nsid w:val="67207709"/>
    <w:multiLevelType w:val="hybridMultilevel"/>
    <w:tmpl w:val="9B603F54"/>
    <w:lvl w:ilvl="0" w:tplc="23B09056">
      <w:start w:val="979"/>
      <w:numFmt w:val="bullet"/>
      <w:lvlText w:val="-"/>
      <w:lvlJc w:val="left"/>
      <w:pPr>
        <w:ind w:left="300" w:hanging="360"/>
      </w:pPr>
      <w:rPr>
        <w:rFonts w:ascii="Times New Roman" w:eastAsia="Times New Roman" w:hAnsi="Times New Roman" w:cs="Times New Roman" w:hint="default"/>
      </w:rPr>
    </w:lvl>
    <w:lvl w:ilvl="1" w:tplc="04090003" w:tentative="1">
      <w:start w:val="1"/>
      <w:numFmt w:val="bullet"/>
      <w:lvlText w:val="o"/>
      <w:lvlJc w:val="left"/>
      <w:pPr>
        <w:ind w:left="1020" w:hanging="360"/>
      </w:pPr>
      <w:rPr>
        <w:rFonts w:ascii="Courier New" w:hAnsi="Courier New" w:cs="Courier New" w:hint="default"/>
      </w:rPr>
    </w:lvl>
    <w:lvl w:ilvl="2" w:tplc="04090005" w:tentative="1">
      <w:start w:val="1"/>
      <w:numFmt w:val="bullet"/>
      <w:lvlText w:val=""/>
      <w:lvlJc w:val="left"/>
      <w:pPr>
        <w:ind w:left="1740" w:hanging="360"/>
      </w:pPr>
      <w:rPr>
        <w:rFonts w:ascii="Wingdings" w:hAnsi="Wingdings" w:hint="default"/>
      </w:rPr>
    </w:lvl>
    <w:lvl w:ilvl="3" w:tplc="04090001" w:tentative="1">
      <w:start w:val="1"/>
      <w:numFmt w:val="bullet"/>
      <w:lvlText w:val=""/>
      <w:lvlJc w:val="left"/>
      <w:pPr>
        <w:ind w:left="2460" w:hanging="360"/>
      </w:pPr>
      <w:rPr>
        <w:rFonts w:ascii="Symbol" w:hAnsi="Symbol" w:hint="default"/>
      </w:rPr>
    </w:lvl>
    <w:lvl w:ilvl="4" w:tplc="04090003" w:tentative="1">
      <w:start w:val="1"/>
      <w:numFmt w:val="bullet"/>
      <w:lvlText w:val="o"/>
      <w:lvlJc w:val="left"/>
      <w:pPr>
        <w:ind w:left="3180" w:hanging="360"/>
      </w:pPr>
      <w:rPr>
        <w:rFonts w:ascii="Courier New" w:hAnsi="Courier New" w:cs="Courier New" w:hint="default"/>
      </w:rPr>
    </w:lvl>
    <w:lvl w:ilvl="5" w:tplc="04090005" w:tentative="1">
      <w:start w:val="1"/>
      <w:numFmt w:val="bullet"/>
      <w:lvlText w:val=""/>
      <w:lvlJc w:val="left"/>
      <w:pPr>
        <w:ind w:left="3900" w:hanging="360"/>
      </w:pPr>
      <w:rPr>
        <w:rFonts w:ascii="Wingdings" w:hAnsi="Wingdings" w:hint="default"/>
      </w:rPr>
    </w:lvl>
    <w:lvl w:ilvl="6" w:tplc="04090001" w:tentative="1">
      <w:start w:val="1"/>
      <w:numFmt w:val="bullet"/>
      <w:lvlText w:val=""/>
      <w:lvlJc w:val="left"/>
      <w:pPr>
        <w:ind w:left="4620" w:hanging="360"/>
      </w:pPr>
      <w:rPr>
        <w:rFonts w:ascii="Symbol" w:hAnsi="Symbol" w:hint="default"/>
      </w:rPr>
    </w:lvl>
    <w:lvl w:ilvl="7" w:tplc="04090003" w:tentative="1">
      <w:start w:val="1"/>
      <w:numFmt w:val="bullet"/>
      <w:lvlText w:val="o"/>
      <w:lvlJc w:val="left"/>
      <w:pPr>
        <w:ind w:left="5340" w:hanging="360"/>
      </w:pPr>
      <w:rPr>
        <w:rFonts w:ascii="Courier New" w:hAnsi="Courier New" w:cs="Courier New" w:hint="default"/>
      </w:rPr>
    </w:lvl>
    <w:lvl w:ilvl="8" w:tplc="04090005" w:tentative="1">
      <w:start w:val="1"/>
      <w:numFmt w:val="bullet"/>
      <w:lvlText w:val=""/>
      <w:lvlJc w:val="left"/>
      <w:pPr>
        <w:ind w:left="606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2E"/>
    <w:rsid w:val="00014D24"/>
    <w:rsid w:val="00017085"/>
    <w:rsid w:val="00027C26"/>
    <w:rsid w:val="00033631"/>
    <w:rsid w:val="000614CE"/>
    <w:rsid w:val="00067C26"/>
    <w:rsid w:val="00096B1F"/>
    <w:rsid w:val="000B32E9"/>
    <w:rsid w:val="000C2EF1"/>
    <w:rsid w:val="00112819"/>
    <w:rsid w:val="00155B71"/>
    <w:rsid w:val="001D7BEF"/>
    <w:rsid w:val="001E0A4F"/>
    <w:rsid w:val="001E5360"/>
    <w:rsid w:val="001F2C14"/>
    <w:rsid w:val="00253D44"/>
    <w:rsid w:val="002F6FDC"/>
    <w:rsid w:val="0034439B"/>
    <w:rsid w:val="00344DFD"/>
    <w:rsid w:val="003C3269"/>
    <w:rsid w:val="003F7056"/>
    <w:rsid w:val="004436E5"/>
    <w:rsid w:val="00456DEE"/>
    <w:rsid w:val="00490A96"/>
    <w:rsid w:val="004964F6"/>
    <w:rsid w:val="004B06BF"/>
    <w:rsid w:val="004E2005"/>
    <w:rsid w:val="00561A52"/>
    <w:rsid w:val="00586C2B"/>
    <w:rsid w:val="005C334B"/>
    <w:rsid w:val="005F11C2"/>
    <w:rsid w:val="00667596"/>
    <w:rsid w:val="00672A2C"/>
    <w:rsid w:val="0069315C"/>
    <w:rsid w:val="006A20E1"/>
    <w:rsid w:val="006A5825"/>
    <w:rsid w:val="00700EC0"/>
    <w:rsid w:val="00736470"/>
    <w:rsid w:val="00755485"/>
    <w:rsid w:val="00765A25"/>
    <w:rsid w:val="00781BB9"/>
    <w:rsid w:val="007A6DD3"/>
    <w:rsid w:val="007A7EFD"/>
    <w:rsid w:val="007B2411"/>
    <w:rsid w:val="007B6779"/>
    <w:rsid w:val="007C2C55"/>
    <w:rsid w:val="00801159"/>
    <w:rsid w:val="00804313"/>
    <w:rsid w:val="008666CB"/>
    <w:rsid w:val="00905FC6"/>
    <w:rsid w:val="00910EB8"/>
    <w:rsid w:val="009115EE"/>
    <w:rsid w:val="00961197"/>
    <w:rsid w:val="009C468F"/>
    <w:rsid w:val="009E6237"/>
    <w:rsid w:val="00A12002"/>
    <w:rsid w:val="00AA123F"/>
    <w:rsid w:val="00AB55FF"/>
    <w:rsid w:val="00AE6E5E"/>
    <w:rsid w:val="00AF6391"/>
    <w:rsid w:val="00B22090"/>
    <w:rsid w:val="00B36C59"/>
    <w:rsid w:val="00B36CF2"/>
    <w:rsid w:val="00B4012E"/>
    <w:rsid w:val="00B723A2"/>
    <w:rsid w:val="00B77A6F"/>
    <w:rsid w:val="00B8345D"/>
    <w:rsid w:val="00B87EB5"/>
    <w:rsid w:val="00B923DD"/>
    <w:rsid w:val="00BB62F3"/>
    <w:rsid w:val="00BE5107"/>
    <w:rsid w:val="00C02C99"/>
    <w:rsid w:val="00C65E15"/>
    <w:rsid w:val="00C94C53"/>
    <w:rsid w:val="00CD2768"/>
    <w:rsid w:val="00CE7AFD"/>
    <w:rsid w:val="00D368C1"/>
    <w:rsid w:val="00D55EBA"/>
    <w:rsid w:val="00D73759"/>
    <w:rsid w:val="00D95103"/>
    <w:rsid w:val="00DF58ED"/>
    <w:rsid w:val="00E1663A"/>
    <w:rsid w:val="00E43154"/>
    <w:rsid w:val="00E80036"/>
    <w:rsid w:val="00E87730"/>
    <w:rsid w:val="00F041B7"/>
    <w:rsid w:val="00F20350"/>
    <w:rsid w:val="00F27760"/>
    <w:rsid w:val="00F313B3"/>
    <w:rsid w:val="00F72719"/>
    <w:rsid w:val="00F73A54"/>
    <w:rsid w:val="00FB0BC4"/>
    <w:rsid w:val="00FB1E14"/>
    <w:rsid w:val="00FF4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character" w:styleId="Hyperlink">
    <w:name w:val="Hyperlink"/>
    <w:basedOn w:val="DefaultParagraphFont"/>
    <w:rsid w:val="000B32E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B8345D"/>
    <w:rPr>
      <w:sz w:val="24"/>
      <w:szCs w:val="24"/>
    </w:rPr>
  </w:style>
  <w:style w:type="paragraph" w:styleId="Heading1">
    <w:name w:val="heading 1"/>
    <w:basedOn w:val="Normal"/>
    <w:next w:val="Normal"/>
    <w:qFormat/>
    <w:rsid w:val="00B8345D"/>
    <w:pPr>
      <w:keepNext/>
      <w:outlineLvl w:val="0"/>
    </w:pPr>
    <w:rPr>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56DEE"/>
    <w:rPr>
      <w:rFonts w:ascii="Tahoma" w:hAnsi="Tahoma" w:cs="Tahoma"/>
      <w:sz w:val="16"/>
      <w:szCs w:val="16"/>
    </w:rPr>
  </w:style>
  <w:style w:type="character" w:customStyle="1" w:styleId="BalloonTextChar">
    <w:name w:val="Balloon Text Char"/>
    <w:basedOn w:val="DefaultParagraphFont"/>
    <w:link w:val="BalloonText"/>
    <w:rsid w:val="00456DEE"/>
    <w:rPr>
      <w:rFonts w:ascii="Tahoma" w:hAnsi="Tahoma" w:cs="Tahoma"/>
      <w:sz w:val="16"/>
      <w:szCs w:val="16"/>
    </w:rPr>
  </w:style>
  <w:style w:type="paragraph" w:styleId="ListParagraph">
    <w:name w:val="List Paragraph"/>
    <w:basedOn w:val="Normal"/>
    <w:uiPriority w:val="34"/>
    <w:qFormat/>
    <w:rsid w:val="00F73A54"/>
    <w:pPr>
      <w:ind w:left="720"/>
      <w:contextualSpacing/>
    </w:pPr>
  </w:style>
  <w:style w:type="character" w:styleId="Hyperlink">
    <w:name w:val="Hyperlink"/>
    <w:basedOn w:val="DefaultParagraphFont"/>
    <w:rsid w:val="000B32E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bu-odeh@tamu.ed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131</TotalTime>
  <Pages>2</Pages>
  <Words>536</Words>
  <Characters>3015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Midwest States Pooled Fund Program</vt:lpstr>
    </vt:vector>
  </TitlesOfParts>
  <Company>Nebraska Dept. of Roads</Company>
  <LinksUpToDate>false</LinksUpToDate>
  <CharactersWithSpaces>3544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Midwest States Pooled Fund Program</dc:title>
  <dc:creator>dor9032</dc:creator>
  <cp:lastModifiedBy>Menges, Wanda</cp:lastModifiedBy>
  <cp:revision>20</cp:revision>
  <cp:lastPrinted>2010-09-14T14:55:00Z</cp:lastPrinted>
  <dcterms:created xsi:type="dcterms:W3CDTF">2014-08-07T15:41:00Z</dcterms:created>
  <dcterms:modified xsi:type="dcterms:W3CDTF">2014-08-21T16:59:00Z</dcterms:modified>
</cp:coreProperties>
</file>