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FD" w:rsidRDefault="00CD4FF5" w:rsidP="00CD4F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5">
        <w:rPr>
          <w:rFonts w:ascii="Times New Roman" w:hAnsi="Times New Roman" w:cs="Times New Roman"/>
          <w:b/>
          <w:sz w:val="24"/>
          <w:szCs w:val="24"/>
        </w:rPr>
        <w:t>PARKING LOT</w:t>
      </w:r>
    </w:p>
    <w:p w:rsidR="00306C44" w:rsidRDefault="00306C44" w:rsidP="00306C44">
      <w:pPr>
        <w:jc w:val="center"/>
      </w:pPr>
      <w:r>
        <w:t>Pooled Fund Meeting</w:t>
      </w:r>
    </w:p>
    <w:p w:rsidR="00306C44" w:rsidRDefault="00306C44" w:rsidP="00306C44">
      <w:pPr>
        <w:jc w:val="center"/>
      </w:pPr>
      <w:r>
        <w:t>October 25, 2016 Miami, FL</w:t>
      </w:r>
    </w:p>
    <w:p w:rsidR="00CD4FF5" w:rsidRDefault="00914173" w:rsidP="00D97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proprietary devices are testing to 31 inch not 27-3/4 inch.  Why test to anything less?</w:t>
      </w:r>
      <w:r w:rsidR="0091657B">
        <w:rPr>
          <w:rFonts w:ascii="Times New Roman" w:hAnsi="Times New Roman" w:cs="Times New Roman"/>
          <w:sz w:val="24"/>
          <w:szCs w:val="24"/>
        </w:rPr>
        <w:t xml:space="preserve">  Moving forward </w:t>
      </w:r>
      <w:r w:rsidR="0091657B" w:rsidRPr="00561776">
        <w:rPr>
          <w:rFonts w:ascii="Times New Roman" w:hAnsi="Times New Roman" w:cs="Times New Roman"/>
          <w:sz w:val="24"/>
          <w:szCs w:val="24"/>
          <w:highlight w:val="yellow"/>
        </w:rPr>
        <w:t>no 27-3/4 inch systems will be tested</w:t>
      </w:r>
      <w:r w:rsidR="0091657B">
        <w:rPr>
          <w:rFonts w:ascii="Times New Roman" w:hAnsi="Times New Roman" w:cs="Times New Roman"/>
          <w:sz w:val="24"/>
          <w:szCs w:val="24"/>
        </w:rPr>
        <w:t>.</w:t>
      </w:r>
    </w:p>
    <w:p w:rsidR="004D457F" w:rsidRDefault="004120F5" w:rsidP="00D97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inch high MGS is available</w:t>
      </w:r>
    </w:p>
    <w:p w:rsidR="004120F5" w:rsidRDefault="004120F5" w:rsidP="00D97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is going to </w:t>
      </w:r>
      <w:r w:rsidRPr="00561776">
        <w:rPr>
          <w:rFonts w:ascii="Times New Roman" w:hAnsi="Times New Roman" w:cs="Times New Roman"/>
          <w:sz w:val="24"/>
          <w:szCs w:val="24"/>
          <w:highlight w:val="yellow"/>
        </w:rPr>
        <w:t>31 inch high guardrail</w:t>
      </w:r>
      <w:r w:rsidR="0091657B">
        <w:rPr>
          <w:rFonts w:ascii="Times New Roman" w:hAnsi="Times New Roman" w:cs="Times New Roman"/>
          <w:sz w:val="24"/>
          <w:szCs w:val="24"/>
        </w:rPr>
        <w:t>…someday.</w:t>
      </w:r>
    </w:p>
    <w:p w:rsidR="004120F5" w:rsidRDefault="004120F5" w:rsidP="00D97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8 and 12 inch </w:t>
      </w:r>
      <w:proofErr w:type="spellStart"/>
      <w:r>
        <w:rPr>
          <w:rFonts w:ascii="Times New Roman" w:hAnsi="Times New Roman" w:cs="Times New Roman"/>
          <w:sz w:val="24"/>
          <w:szCs w:val="24"/>
        </w:rPr>
        <w:t>blockouts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used by the member States.</w:t>
      </w:r>
      <w:r w:rsidR="0091657B">
        <w:rPr>
          <w:rFonts w:ascii="Times New Roman" w:hAnsi="Times New Roman" w:cs="Times New Roman"/>
          <w:sz w:val="24"/>
          <w:szCs w:val="24"/>
        </w:rPr>
        <w:t xml:space="preserve">  Performance is very similar and acknowledged to be so according to FHWA. It is agreed by the States, the </w:t>
      </w:r>
      <w:r w:rsidR="0091657B" w:rsidRPr="00561776">
        <w:rPr>
          <w:rFonts w:ascii="Times New Roman" w:hAnsi="Times New Roman" w:cs="Times New Roman"/>
          <w:sz w:val="24"/>
          <w:szCs w:val="24"/>
          <w:highlight w:val="yellow"/>
        </w:rPr>
        <w:t xml:space="preserve">default </w:t>
      </w:r>
      <w:proofErr w:type="spellStart"/>
      <w:r w:rsidR="0091657B" w:rsidRPr="00561776">
        <w:rPr>
          <w:rFonts w:ascii="Times New Roman" w:hAnsi="Times New Roman" w:cs="Times New Roman"/>
          <w:sz w:val="24"/>
          <w:szCs w:val="24"/>
          <w:highlight w:val="yellow"/>
        </w:rPr>
        <w:t>blockout</w:t>
      </w:r>
      <w:proofErr w:type="spellEnd"/>
      <w:r w:rsidR="0091657B" w:rsidRPr="00561776">
        <w:rPr>
          <w:rFonts w:ascii="Times New Roman" w:hAnsi="Times New Roman" w:cs="Times New Roman"/>
          <w:sz w:val="24"/>
          <w:szCs w:val="24"/>
          <w:highlight w:val="yellow"/>
        </w:rPr>
        <w:t xml:space="preserve"> depth for testing purposes is 8 inches</w:t>
      </w:r>
      <w:r w:rsidR="0091657B">
        <w:rPr>
          <w:rFonts w:ascii="Times New Roman" w:hAnsi="Times New Roman" w:cs="Times New Roman"/>
          <w:sz w:val="24"/>
          <w:szCs w:val="24"/>
        </w:rPr>
        <w:t xml:space="preserve"> unless an exception is identified.  The objective is to get </w:t>
      </w:r>
      <w:r w:rsidR="0091657B" w:rsidRPr="00561776">
        <w:rPr>
          <w:rFonts w:ascii="Times New Roman" w:hAnsi="Times New Roman" w:cs="Times New Roman"/>
          <w:sz w:val="24"/>
          <w:szCs w:val="24"/>
          <w:highlight w:val="yellow"/>
        </w:rPr>
        <w:t>eligibility for both 8 and 12 inch depths</w:t>
      </w:r>
      <w:r w:rsidR="0091657B">
        <w:rPr>
          <w:rFonts w:ascii="Times New Roman" w:hAnsi="Times New Roman" w:cs="Times New Roman"/>
          <w:sz w:val="24"/>
          <w:szCs w:val="24"/>
        </w:rPr>
        <w:t>.</w:t>
      </w:r>
    </w:p>
    <w:p w:rsidR="00F5181C" w:rsidRDefault="00CE1914" w:rsidP="00D97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776">
        <w:rPr>
          <w:rFonts w:ascii="Times New Roman" w:hAnsi="Times New Roman" w:cs="Times New Roman"/>
          <w:color w:val="FF0000"/>
          <w:sz w:val="24"/>
          <w:szCs w:val="24"/>
        </w:rPr>
        <w:t xml:space="preserve">Further discussion on Wednesday regarding weak post </w:t>
      </w:r>
      <w:r w:rsidR="00D12282" w:rsidRPr="00561776">
        <w:rPr>
          <w:rFonts w:ascii="Times New Roman" w:hAnsi="Times New Roman" w:cs="Times New Roman"/>
          <w:color w:val="FF0000"/>
          <w:sz w:val="24"/>
          <w:szCs w:val="24"/>
        </w:rPr>
        <w:t>guardrail system</w:t>
      </w:r>
      <w:r w:rsidR="00D12282">
        <w:rPr>
          <w:rFonts w:ascii="Times New Roman" w:hAnsi="Times New Roman" w:cs="Times New Roman"/>
          <w:sz w:val="24"/>
          <w:szCs w:val="24"/>
        </w:rPr>
        <w:t>.</w:t>
      </w:r>
      <w:r w:rsidR="00F5181C">
        <w:rPr>
          <w:rFonts w:ascii="Times New Roman" w:hAnsi="Times New Roman" w:cs="Times New Roman"/>
          <w:sz w:val="24"/>
          <w:szCs w:val="24"/>
        </w:rPr>
        <w:t xml:space="preserve">  PDOT about the only state using it. We can probably get an eligibility letter on</w:t>
      </w:r>
    </w:p>
    <w:p w:rsidR="0091657B" w:rsidRDefault="00F5181C" w:rsidP="00D978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>.  Only 3 states wished to pursue.</w:t>
      </w:r>
    </w:p>
    <w:p w:rsidR="00F5181C" w:rsidRDefault="00D12282" w:rsidP="00F51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radius guardrail</w:t>
      </w:r>
    </w:p>
    <w:p w:rsidR="00F5181C" w:rsidRPr="00F5181C" w:rsidRDefault="00D12282" w:rsidP="00F51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181C">
        <w:rPr>
          <w:rFonts w:ascii="Times New Roman" w:hAnsi="Times New Roman" w:cs="Times New Roman"/>
          <w:sz w:val="24"/>
          <w:szCs w:val="24"/>
        </w:rPr>
        <w:t xml:space="preserve">Derwood (Florida) is funding three tests independent of the group: 1) 31 inch MGS GR w/ </w:t>
      </w:r>
      <w:proofErr w:type="spellStart"/>
      <w:r w:rsidRPr="00F5181C">
        <w:rPr>
          <w:rFonts w:ascii="Times New Roman" w:hAnsi="Times New Roman" w:cs="Times New Roman"/>
          <w:sz w:val="24"/>
          <w:szCs w:val="24"/>
        </w:rPr>
        <w:t>rubrail</w:t>
      </w:r>
      <w:proofErr w:type="spellEnd"/>
      <w:r w:rsidRPr="00F5181C">
        <w:rPr>
          <w:rFonts w:ascii="Times New Roman" w:hAnsi="Times New Roman" w:cs="Times New Roman"/>
          <w:sz w:val="24"/>
          <w:szCs w:val="24"/>
        </w:rPr>
        <w:t>, 2) anchored base plated post for use at obstructions, and 3) combination pedestrian bridge rail</w:t>
      </w:r>
      <w:r w:rsidR="009F7A22" w:rsidRPr="00F5181C">
        <w:rPr>
          <w:rFonts w:ascii="Times New Roman" w:hAnsi="Times New Roman" w:cs="Times New Roman"/>
          <w:sz w:val="24"/>
          <w:szCs w:val="24"/>
        </w:rPr>
        <w:t xml:space="preserve">  -36 single slope with handrail to make it 42 inches tall</w:t>
      </w:r>
    </w:p>
    <w:p w:rsidR="00F67D1C" w:rsidRPr="00F5181C" w:rsidRDefault="00B92EFF" w:rsidP="00F518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5181C">
        <w:rPr>
          <w:rFonts w:ascii="Times New Roman" w:hAnsi="Times New Roman" w:cs="Times New Roman"/>
          <w:sz w:val="24"/>
          <w:szCs w:val="24"/>
        </w:rPr>
        <w:t xml:space="preserve">How to handle different </w:t>
      </w:r>
      <w:r w:rsidRPr="00F5181C">
        <w:rPr>
          <w:rFonts w:ascii="Times New Roman" w:hAnsi="Times New Roman" w:cs="Times New Roman"/>
          <w:sz w:val="24"/>
          <w:szCs w:val="24"/>
          <w:highlight w:val="yellow"/>
        </w:rPr>
        <w:t>wood post types</w:t>
      </w:r>
      <w:r w:rsidRPr="00F5181C">
        <w:rPr>
          <w:rFonts w:ascii="Times New Roman" w:hAnsi="Times New Roman" w:cs="Times New Roman"/>
          <w:sz w:val="24"/>
          <w:szCs w:val="24"/>
        </w:rPr>
        <w:t xml:space="preserve">?  Roger described that historically Southern Yellow Pine and Douglass Fir have been considered equivalents and FHWA concurs.   Eric Emerson (Wisconsin) sponsored White Pine post testing.  Revisit this issue per </w:t>
      </w:r>
      <w:r w:rsidRPr="00F5181C">
        <w:rPr>
          <w:rFonts w:ascii="Times New Roman" w:hAnsi="Times New Roman" w:cs="Times New Roman"/>
          <w:sz w:val="24"/>
          <w:szCs w:val="24"/>
          <w:highlight w:val="yellow"/>
        </w:rPr>
        <w:t>Carlos Torres at a point in the future</w:t>
      </w:r>
      <w:r w:rsidR="00F67D1C" w:rsidRPr="00F5181C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32A8C">
        <w:rPr>
          <w:rFonts w:ascii="Times New Roman" w:hAnsi="Times New Roman" w:cs="Times New Roman"/>
          <w:sz w:val="24"/>
          <w:szCs w:val="24"/>
          <w:highlight w:val="yellow"/>
        </w:rPr>
        <w:t xml:space="preserve">  MWRSF believe the post types are comparable in the MGS.</w:t>
      </w:r>
    </w:p>
    <w:p w:rsidR="00F67D1C" w:rsidRDefault="00F67D1C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MGS on 8:1 slope; </w:t>
      </w:r>
      <w:r w:rsidRPr="00F67D1C">
        <w:rPr>
          <w:rFonts w:ascii="Times New Roman" w:hAnsi="Times New Roman" w:cs="Times New Roman"/>
          <w:sz w:val="24"/>
          <w:szCs w:val="24"/>
        </w:rPr>
        <w:t>Need it</w:t>
      </w:r>
      <w:r>
        <w:rPr>
          <w:rFonts w:ascii="Times New Roman" w:hAnsi="Times New Roman" w:cs="Times New Roman"/>
          <w:sz w:val="24"/>
          <w:szCs w:val="24"/>
        </w:rPr>
        <w:t xml:space="preserve"> = 1;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rest of the group were - it would be nice to have.</w:t>
      </w:r>
    </w:p>
    <w:p w:rsidR="00B92EFF" w:rsidRPr="00561776" w:rsidRDefault="00F67D1C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67D1C">
        <w:rPr>
          <w:rFonts w:ascii="Times New Roman" w:hAnsi="Times New Roman" w:cs="Times New Roman"/>
          <w:sz w:val="24"/>
          <w:szCs w:val="24"/>
        </w:rPr>
        <w:t xml:space="preserve"> </w:t>
      </w:r>
      <w:r w:rsidRPr="00F5181C">
        <w:rPr>
          <w:rFonts w:ascii="Times New Roman" w:hAnsi="Times New Roman" w:cs="Times New Roman"/>
          <w:sz w:val="24"/>
          <w:szCs w:val="24"/>
        </w:rPr>
        <w:t>Non-blocked out MGS half post spacing &amp; other special conditions; Need it = 2; 13 no</w:t>
      </w:r>
      <w:r w:rsidR="00F5181C" w:rsidRPr="00F5181C">
        <w:rPr>
          <w:rFonts w:ascii="Times New Roman" w:hAnsi="Times New Roman" w:cs="Times New Roman"/>
          <w:sz w:val="24"/>
          <w:szCs w:val="24"/>
        </w:rPr>
        <w:t xml:space="preserve">.  Roger said MWRSF Pooled </w:t>
      </w:r>
      <w:proofErr w:type="gramStart"/>
      <w:r w:rsidR="00F5181C" w:rsidRPr="00F5181C">
        <w:rPr>
          <w:rFonts w:ascii="Times New Roman" w:hAnsi="Times New Roman" w:cs="Times New Roman"/>
          <w:sz w:val="24"/>
          <w:szCs w:val="24"/>
        </w:rPr>
        <w:t>Fund  is</w:t>
      </w:r>
      <w:proofErr w:type="gramEnd"/>
      <w:r w:rsidR="00F5181C" w:rsidRPr="00F5181C">
        <w:rPr>
          <w:rFonts w:ascii="Times New Roman" w:hAnsi="Times New Roman" w:cs="Times New Roman"/>
          <w:sz w:val="24"/>
          <w:szCs w:val="24"/>
        </w:rPr>
        <w:t xml:space="preserve"> funding this effort through NDOR.</w:t>
      </w:r>
    </w:p>
    <w:p w:rsidR="00F67D1C" w:rsidRDefault="00F67D1C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MGS different flare rate tests; Need it=2</w:t>
      </w:r>
    </w:p>
    <w:p w:rsidR="00F67D1C" w:rsidRDefault="0055002A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MGS with curb and missing a post; Programmed for testing through the MWRSF Pooled Fund</w:t>
      </w:r>
    </w:p>
    <w:p w:rsidR="0055002A" w:rsidRDefault="0055002A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W-beam (8”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FF619C">
        <w:rPr>
          <w:rFonts w:ascii="Times New Roman" w:hAnsi="Times New Roman" w:cs="Times New Roman"/>
          <w:sz w:val="24"/>
          <w:szCs w:val="24"/>
        </w:rPr>
        <w:t>12’-6”</w:t>
      </w:r>
      <w:r>
        <w:rPr>
          <w:rFonts w:ascii="Times New Roman" w:hAnsi="Times New Roman" w:cs="Times New Roman"/>
          <w:sz w:val="24"/>
          <w:szCs w:val="24"/>
        </w:rPr>
        <w:t xml:space="preserve"> steel post</w:t>
      </w:r>
      <w:r w:rsidR="00FF619C">
        <w:rPr>
          <w:rFonts w:ascii="Times New Roman" w:hAnsi="Times New Roman" w:cs="Times New Roman"/>
          <w:sz w:val="24"/>
          <w:szCs w:val="24"/>
        </w:rPr>
        <w:t xml:space="preserve"> spacing</w:t>
      </w:r>
      <w:r>
        <w:rPr>
          <w:rFonts w:ascii="Times New Roman" w:hAnsi="Times New Roman" w:cs="Times New Roman"/>
          <w:sz w:val="24"/>
          <w:szCs w:val="24"/>
        </w:rPr>
        <w:t xml:space="preserve"> on curb</w:t>
      </w:r>
      <w:r w:rsidR="00FF619C">
        <w:rPr>
          <w:rFonts w:ascii="Times New Roman" w:hAnsi="Times New Roman" w:cs="Times New Roman"/>
          <w:sz w:val="24"/>
          <w:szCs w:val="24"/>
        </w:rPr>
        <w:t xml:space="preserve"> (TL-2)</w:t>
      </w:r>
      <w:r>
        <w:rPr>
          <w:rFonts w:ascii="Times New Roman" w:hAnsi="Times New Roman" w:cs="Times New Roman"/>
          <w:sz w:val="24"/>
          <w:szCs w:val="24"/>
        </w:rPr>
        <w:t>;</w:t>
      </w:r>
      <w:r w:rsidR="00FF619C">
        <w:rPr>
          <w:rFonts w:ascii="Times New Roman" w:hAnsi="Times New Roman" w:cs="Times New Roman"/>
          <w:sz w:val="24"/>
          <w:szCs w:val="24"/>
        </w:rPr>
        <w:t xml:space="preserve"> Need it =5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02A" w:rsidRPr="00561776" w:rsidRDefault="00FF619C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61776">
        <w:rPr>
          <w:rFonts w:ascii="Times New Roman" w:hAnsi="Times New Roman" w:cs="Times New Roman"/>
          <w:sz w:val="24"/>
          <w:szCs w:val="24"/>
          <w:highlight w:val="yellow"/>
        </w:rPr>
        <w:t xml:space="preserve">MGS w/reduced post spacing (nested and not); </w:t>
      </w:r>
      <w:r w:rsidR="0076582D" w:rsidRPr="00561776">
        <w:rPr>
          <w:rFonts w:ascii="Times New Roman" w:hAnsi="Times New Roman" w:cs="Times New Roman"/>
          <w:sz w:val="24"/>
          <w:szCs w:val="24"/>
          <w:highlight w:val="yellow"/>
        </w:rPr>
        <w:t>Need it=</w:t>
      </w:r>
      <w:r w:rsidRPr="00561776">
        <w:rPr>
          <w:rFonts w:ascii="Times New Roman" w:hAnsi="Times New Roman" w:cs="Times New Roman"/>
          <w:sz w:val="24"/>
          <w:szCs w:val="24"/>
          <w:highlight w:val="yellow"/>
        </w:rPr>
        <w:t>15</w:t>
      </w:r>
      <w:bookmarkStart w:id="0" w:name="_GoBack"/>
      <w:bookmarkEnd w:id="0"/>
    </w:p>
    <w:p w:rsidR="0076582D" w:rsidRPr="00561776" w:rsidRDefault="0076582D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61776">
        <w:rPr>
          <w:rFonts w:ascii="Times New Roman" w:hAnsi="Times New Roman" w:cs="Times New Roman"/>
          <w:sz w:val="24"/>
          <w:szCs w:val="24"/>
          <w:highlight w:val="yellow"/>
        </w:rPr>
        <w:t>GR systems in mow strips/leave outs;  Need it=13</w:t>
      </w:r>
    </w:p>
    <w:p w:rsidR="0076582D" w:rsidRDefault="0076582D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776">
        <w:rPr>
          <w:rFonts w:ascii="Times New Roman" w:hAnsi="Times New Roman" w:cs="Times New Roman"/>
          <w:sz w:val="24"/>
          <w:szCs w:val="24"/>
          <w:highlight w:val="yellow"/>
        </w:rPr>
        <w:t>Steel posts vs. wood post</w:t>
      </w:r>
      <w:r>
        <w:rPr>
          <w:rFonts w:ascii="Times New Roman" w:hAnsi="Times New Roman" w:cs="Times New Roman"/>
          <w:sz w:val="24"/>
          <w:szCs w:val="24"/>
        </w:rPr>
        <w:t xml:space="preserve"> discussion by Bligh</w:t>
      </w:r>
      <w:proofErr w:type="gramStart"/>
      <w:r>
        <w:rPr>
          <w:rFonts w:ascii="Times New Roman" w:hAnsi="Times New Roman" w:cs="Times New Roman"/>
          <w:sz w:val="24"/>
          <w:szCs w:val="24"/>
        </w:rPr>
        <w:t>;  Nick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said MGS has been tested with both in the LON.  Nick suggested additional analyses of the MGS tests to come to a conclusion.</w:t>
      </w:r>
      <w:r w:rsidR="00E204A0">
        <w:rPr>
          <w:rFonts w:ascii="Times New Roman" w:hAnsi="Times New Roman" w:cs="Times New Roman"/>
          <w:sz w:val="24"/>
          <w:szCs w:val="24"/>
        </w:rPr>
        <w:t xml:space="preserve">  Nick said both steel and wood posts are required for proprietary terminals.</w:t>
      </w:r>
      <w:r w:rsidR="00834231">
        <w:rPr>
          <w:rFonts w:ascii="Times New Roman" w:hAnsi="Times New Roman" w:cs="Times New Roman"/>
          <w:sz w:val="24"/>
          <w:szCs w:val="24"/>
        </w:rPr>
        <w:t xml:space="preserve"> Will suggested contacting MWRSF to see if the analyses were already performed.</w:t>
      </w:r>
    </w:p>
    <w:p w:rsidR="0076582D" w:rsidRDefault="006A3C32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need to run the 1100C on the modified </w:t>
      </w:r>
      <w:proofErr w:type="gramStart"/>
      <w:r>
        <w:rPr>
          <w:rFonts w:ascii="Times New Roman" w:hAnsi="Times New Roman" w:cs="Times New Roman"/>
          <w:sz w:val="24"/>
          <w:szCs w:val="24"/>
        </w:rPr>
        <w:t>G2(</w:t>
      </w:r>
      <w:proofErr w:type="gramEnd"/>
      <w:r>
        <w:rPr>
          <w:rFonts w:ascii="Times New Roman" w:hAnsi="Times New Roman" w:cs="Times New Roman"/>
          <w:sz w:val="24"/>
          <w:szCs w:val="24"/>
        </w:rPr>
        <w:t>weak post W-beam 12-6 spacing).  Eric and Roger both think it does not need to be tested.  Need it=3</w:t>
      </w:r>
    </w:p>
    <w:p w:rsidR="006A3C32" w:rsidRDefault="00B50B98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*****CONCRETE SECTION DISCUSSION*****</w:t>
      </w:r>
    </w:p>
    <w:p w:rsidR="00B50B98" w:rsidRDefault="00721323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Need AASHTO’s buy in based on structural analysis that Jersey shape is most critical and that if a bridge rail section is tested then a median version is acceptable or vice versa if LRFD strength calculations are used to support foun</w:t>
      </w:r>
      <w:r w:rsidR="002C3F30">
        <w:rPr>
          <w:rFonts w:ascii="Times New Roman" w:hAnsi="Times New Roman" w:cs="Times New Roman"/>
          <w:sz w:val="24"/>
          <w:szCs w:val="24"/>
        </w:rPr>
        <w:t xml:space="preserve">dation details are sufficient…albeit over designed?  Need to look at </w:t>
      </w:r>
      <w:r w:rsidR="002C3F30" w:rsidRPr="007D6AD3">
        <w:rPr>
          <w:rFonts w:ascii="Times New Roman" w:hAnsi="Times New Roman" w:cs="Times New Roman"/>
          <w:sz w:val="24"/>
          <w:szCs w:val="24"/>
          <w:highlight w:val="yellow"/>
        </w:rPr>
        <w:t>embedment/anchoring for median version vs. bridge rail/deck version.</w:t>
      </w:r>
      <w:r w:rsidR="002C3F30">
        <w:rPr>
          <w:rFonts w:ascii="Times New Roman" w:hAnsi="Times New Roman" w:cs="Times New Roman"/>
          <w:sz w:val="24"/>
          <w:szCs w:val="24"/>
        </w:rPr>
        <w:t xml:space="preserve">  Will noted they are very much two different animals.  </w:t>
      </w:r>
      <w:r>
        <w:rPr>
          <w:rFonts w:ascii="Times New Roman" w:hAnsi="Times New Roman" w:cs="Times New Roman"/>
          <w:sz w:val="24"/>
          <w:szCs w:val="24"/>
        </w:rPr>
        <w:t>Contact AASHTO TCRS Task Force chair – Keith Kota per Nick.</w:t>
      </w:r>
    </w:p>
    <w:p w:rsidR="00721323" w:rsidRDefault="008E7FD5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1776">
        <w:rPr>
          <w:rFonts w:ascii="Times New Roman" w:hAnsi="Times New Roman" w:cs="Times New Roman"/>
          <w:sz w:val="24"/>
          <w:szCs w:val="24"/>
          <w:highlight w:val="yellow"/>
        </w:rPr>
        <w:t>New Jersey barrier does not need to be included going forwarded</w:t>
      </w:r>
      <w:r>
        <w:rPr>
          <w:rFonts w:ascii="Times New Roman" w:hAnsi="Times New Roman" w:cs="Times New Roman"/>
          <w:sz w:val="24"/>
          <w:szCs w:val="24"/>
        </w:rPr>
        <w:t>.  Will be deleted.</w:t>
      </w:r>
    </w:p>
    <w:p w:rsidR="008E7FD5" w:rsidRDefault="008E7FD5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Nick asked is there </w:t>
      </w:r>
      <w:r w:rsidRPr="00D74EA1">
        <w:rPr>
          <w:rFonts w:ascii="Times New Roman" w:hAnsi="Times New Roman" w:cs="Times New Roman"/>
          <w:sz w:val="24"/>
          <w:szCs w:val="24"/>
          <w:highlight w:val="yellow"/>
        </w:rPr>
        <w:t>any support for a concrete barrier lower than 36 inches tall?</w:t>
      </w: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D74EA1">
        <w:rPr>
          <w:rFonts w:ascii="Times New Roman" w:hAnsi="Times New Roman" w:cs="Times New Roman"/>
          <w:sz w:val="24"/>
          <w:szCs w:val="24"/>
          <w:highlight w:val="yellow"/>
        </w:rPr>
        <w:t>group agreed there is not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399E">
        <w:rPr>
          <w:rFonts w:ascii="Times New Roman" w:hAnsi="Times New Roman" w:cs="Times New Roman"/>
          <w:sz w:val="24"/>
          <w:szCs w:val="24"/>
        </w:rPr>
        <w:t xml:space="preserve"> The need is to address TL-4 only. </w:t>
      </w:r>
      <w:r>
        <w:rPr>
          <w:rFonts w:ascii="Times New Roman" w:hAnsi="Times New Roman" w:cs="Times New Roman"/>
          <w:sz w:val="24"/>
          <w:szCs w:val="24"/>
        </w:rPr>
        <w:t xml:space="preserve"> Derwood noted in the future there is a desire for a low-profile barrier.</w:t>
      </w:r>
    </w:p>
    <w:p w:rsidR="008E7FD5" w:rsidRDefault="0002399E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TL-3 median barrier use = 11</w:t>
      </w:r>
    </w:p>
    <w:p w:rsidR="0002399E" w:rsidRDefault="00CF7078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MASSDOT does not use cast-in-place barriers…only pre-cast.</w:t>
      </w:r>
    </w:p>
    <w:p w:rsidR="00EE4448" w:rsidRPr="007D6AD3" w:rsidRDefault="00EE4448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D6AD3">
        <w:rPr>
          <w:rFonts w:ascii="Times New Roman" w:hAnsi="Times New Roman" w:cs="Times New Roman"/>
          <w:sz w:val="24"/>
          <w:szCs w:val="24"/>
          <w:highlight w:val="yellow"/>
        </w:rPr>
        <w:t>Is additional research needed for permanent installation concrete median barriers? Need=17</w:t>
      </w:r>
    </w:p>
    <w:p w:rsidR="00EE4448" w:rsidRDefault="00EE4448" w:rsidP="00F67D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states use what shape of barriers?</w:t>
      </w:r>
    </w:p>
    <w:p w:rsidR="00EE4448" w:rsidRDefault="00EE4448" w:rsidP="00EE4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F-shape =8</w:t>
      </w:r>
    </w:p>
    <w:p w:rsidR="00EE4448" w:rsidRPr="007D6AD3" w:rsidRDefault="00EE4448" w:rsidP="00EE444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7D6AD3">
        <w:rPr>
          <w:rFonts w:ascii="Times New Roman" w:hAnsi="Times New Roman" w:cs="Times New Roman"/>
          <w:sz w:val="24"/>
          <w:szCs w:val="24"/>
          <w:highlight w:val="yellow"/>
        </w:rPr>
        <w:t>Single Slope=12</w:t>
      </w:r>
    </w:p>
    <w:p w:rsidR="006805A6" w:rsidRDefault="006805A6" w:rsidP="006805A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said we do not have any MASH tests on the F-shape barrier.  Do we need to perform at least one test (go beyond just getting an eligibility letter)? Need=0</w:t>
      </w:r>
    </w:p>
    <w:p w:rsidR="00561776" w:rsidRDefault="00CB13D1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Roger thinks we have all the geometric shapes covered for testing purposes.  </w:t>
      </w:r>
      <w:r w:rsidRPr="007D6AD3">
        <w:rPr>
          <w:rFonts w:ascii="Times New Roman" w:hAnsi="Times New Roman" w:cs="Times New Roman"/>
          <w:sz w:val="24"/>
          <w:szCs w:val="24"/>
          <w:highlight w:val="yellow"/>
        </w:rPr>
        <w:t>We need to concentrate on the foundation types and options for testing</w:t>
      </w:r>
      <w:r w:rsidR="005C6D41" w:rsidRPr="007D6AD3">
        <w:rPr>
          <w:rFonts w:ascii="Times New Roman" w:hAnsi="Times New Roman" w:cs="Times New Roman"/>
          <w:sz w:val="24"/>
          <w:szCs w:val="24"/>
          <w:highlight w:val="yellow"/>
        </w:rPr>
        <w:t xml:space="preserve"> to evaluate anchorage</w:t>
      </w:r>
      <w:r w:rsidRPr="007D6AD3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One option is keying the barrier in; place on concrete and key in with asphalt.  Another option is to leave some starter bars sticking above grade to tie to.  </w:t>
      </w:r>
      <w:r w:rsidR="005C6D41">
        <w:rPr>
          <w:rFonts w:ascii="Times New Roman" w:hAnsi="Times New Roman" w:cs="Times New Roman"/>
          <w:sz w:val="24"/>
          <w:szCs w:val="24"/>
        </w:rPr>
        <w:t xml:space="preserve">Evaluate TL4 loading and apply results to other shapes with similar height.  Members that use single slope barriers =10.  </w:t>
      </w:r>
      <w:r w:rsidR="00753D41">
        <w:rPr>
          <w:rFonts w:ascii="Times New Roman" w:hAnsi="Times New Roman" w:cs="Times New Roman"/>
          <w:sz w:val="24"/>
          <w:szCs w:val="24"/>
        </w:rPr>
        <w:t>36 inch minimum height agreed to.  Design foundation for a 42 inch barrier.  All states agreed we are go</w:t>
      </w:r>
      <w:r w:rsidR="00561776">
        <w:rPr>
          <w:rFonts w:ascii="Times New Roman" w:hAnsi="Times New Roman" w:cs="Times New Roman"/>
          <w:sz w:val="24"/>
          <w:szCs w:val="24"/>
        </w:rPr>
        <w:t>ing to proceed with this effort</w:t>
      </w:r>
    </w:p>
    <w:p w:rsidR="00561776" w:rsidRDefault="00561776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SCORE CARD 2</w:t>
      </w:r>
    </w:p>
    <w:p w:rsidR="00561776" w:rsidRDefault="007D6AD3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AD3">
        <w:rPr>
          <w:rFonts w:ascii="Times New Roman" w:hAnsi="Times New Roman" w:cs="Times New Roman"/>
          <w:sz w:val="24"/>
          <w:szCs w:val="24"/>
          <w:highlight w:val="yellow"/>
        </w:rPr>
        <w:t xml:space="preserve">MGS </w:t>
      </w:r>
      <w:r w:rsidR="00561776" w:rsidRPr="007D6AD3">
        <w:rPr>
          <w:rFonts w:ascii="Times New Roman" w:hAnsi="Times New Roman" w:cs="Times New Roman"/>
          <w:sz w:val="24"/>
          <w:szCs w:val="24"/>
          <w:highlight w:val="yellow"/>
        </w:rPr>
        <w:t>Buried in Back Slope Terminal</w:t>
      </w:r>
      <w:r w:rsidR="00561776">
        <w:rPr>
          <w:rFonts w:ascii="Times New Roman" w:hAnsi="Times New Roman" w:cs="Times New Roman"/>
          <w:sz w:val="24"/>
          <w:szCs w:val="24"/>
        </w:rPr>
        <w:t xml:space="preserve"> – 10 members use it</w:t>
      </w:r>
    </w:p>
    <w:p w:rsidR="00D74EA1" w:rsidRDefault="00D74EA1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D6AD3">
        <w:rPr>
          <w:rFonts w:ascii="Times New Roman" w:hAnsi="Times New Roman" w:cs="Times New Roman"/>
          <w:sz w:val="24"/>
          <w:szCs w:val="24"/>
          <w:highlight w:val="yellow"/>
        </w:rPr>
        <w:t>MGS Bullnose</w:t>
      </w:r>
      <w:r>
        <w:rPr>
          <w:rFonts w:ascii="Times New Roman" w:hAnsi="Times New Roman" w:cs="Times New Roman"/>
          <w:sz w:val="24"/>
          <w:szCs w:val="24"/>
        </w:rPr>
        <w:t xml:space="preserve"> – Dick </w:t>
      </w:r>
      <w:proofErr w:type="spellStart"/>
      <w:r>
        <w:rPr>
          <w:rFonts w:ascii="Times New Roman" w:hAnsi="Times New Roman" w:cs="Times New Roman"/>
          <w:sz w:val="24"/>
          <w:szCs w:val="24"/>
        </w:rPr>
        <w:t>Albin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noted the MWRSF pooled fund would like to investigate this pooled fund doing some of the testing.  States that use the Bullnose system=10</w:t>
      </w:r>
      <w:r w:rsidR="007D6AD3">
        <w:rPr>
          <w:rFonts w:ascii="Times New Roman" w:hAnsi="Times New Roman" w:cs="Times New Roman"/>
          <w:sz w:val="24"/>
          <w:szCs w:val="24"/>
        </w:rPr>
        <w:t>.  States that want to pursue=11.</w:t>
      </w:r>
    </w:p>
    <w:p w:rsidR="00561776" w:rsidRDefault="00561776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wants an </w:t>
      </w:r>
      <w:r w:rsidRPr="007D6AD3">
        <w:rPr>
          <w:rFonts w:ascii="Times New Roman" w:hAnsi="Times New Roman" w:cs="Times New Roman"/>
          <w:sz w:val="24"/>
          <w:szCs w:val="24"/>
          <w:highlight w:val="yellow"/>
        </w:rPr>
        <w:t>eligibility letter on the TXDOT DAT</w:t>
      </w:r>
      <w:r>
        <w:rPr>
          <w:rFonts w:ascii="Times New Roman" w:hAnsi="Times New Roman" w:cs="Times New Roman"/>
          <w:sz w:val="24"/>
          <w:szCs w:val="24"/>
        </w:rPr>
        <w:t xml:space="preserve"> (if TXDOT approves)</w:t>
      </w:r>
    </w:p>
    <w:p w:rsidR="00561776" w:rsidRDefault="00D74EA1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Low-tension 3-cable system is only used by 2 or 3 States. We will not invest in cable systems this year.</w:t>
      </w:r>
    </w:p>
    <w:p w:rsidR="00D74EA1" w:rsidRDefault="00D74EA1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Tension 3 cable generic system </w:t>
      </w:r>
      <w:r w:rsidR="007D6A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AD3">
        <w:rPr>
          <w:rFonts w:ascii="Times New Roman" w:hAnsi="Times New Roman" w:cs="Times New Roman"/>
          <w:sz w:val="24"/>
          <w:szCs w:val="24"/>
        </w:rPr>
        <w:t>No desire to do anything.</w:t>
      </w:r>
    </w:p>
    <w:p w:rsidR="00D74EA1" w:rsidRDefault="00D74EA1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NCIAS</w:t>
      </w:r>
      <w:r w:rsidR="007D6AD3">
        <w:rPr>
          <w:rFonts w:ascii="Times New Roman" w:hAnsi="Times New Roman" w:cs="Times New Roman"/>
          <w:sz w:val="24"/>
          <w:szCs w:val="24"/>
        </w:rPr>
        <w:t xml:space="preserve"> – No desire to do anything</w:t>
      </w:r>
    </w:p>
    <w:p w:rsidR="006068CE" w:rsidRPr="00561776" w:rsidRDefault="006068CE" w:rsidP="0056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TTI working on and maintaining the score card and developing score card 3.  All States in favor.</w:t>
      </w:r>
    </w:p>
    <w:sectPr w:rsidR="006068CE" w:rsidRPr="00561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07415"/>
    <w:multiLevelType w:val="hybridMultilevel"/>
    <w:tmpl w:val="3BBE6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F5"/>
    <w:rsid w:val="0002399E"/>
    <w:rsid w:val="002064FD"/>
    <w:rsid w:val="002C3F30"/>
    <w:rsid w:val="00306C44"/>
    <w:rsid w:val="00320369"/>
    <w:rsid w:val="004120F5"/>
    <w:rsid w:val="004D457F"/>
    <w:rsid w:val="0055002A"/>
    <w:rsid w:val="00561776"/>
    <w:rsid w:val="005C6D41"/>
    <w:rsid w:val="006068CE"/>
    <w:rsid w:val="006805A6"/>
    <w:rsid w:val="006A3C32"/>
    <w:rsid w:val="00721323"/>
    <w:rsid w:val="00753D41"/>
    <w:rsid w:val="0076582D"/>
    <w:rsid w:val="007D6AD3"/>
    <w:rsid w:val="00834231"/>
    <w:rsid w:val="008E7FD5"/>
    <w:rsid w:val="00914173"/>
    <w:rsid w:val="0091657B"/>
    <w:rsid w:val="009F7A22"/>
    <w:rsid w:val="00B50B98"/>
    <w:rsid w:val="00B92EFF"/>
    <w:rsid w:val="00CB13D1"/>
    <w:rsid w:val="00CD4FF5"/>
    <w:rsid w:val="00CE1914"/>
    <w:rsid w:val="00CF7078"/>
    <w:rsid w:val="00D12282"/>
    <w:rsid w:val="00D74EA1"/>
    <w:rsid w:val="00D978FB"/>
    <w:rsid w:val="00E204A0"/>
    <w:rsid w:val="00E32A8C"/>
    <w:rsid w:val="00EE4448"/>
    <w:rsid w:val="00F5181C"/>
    <w:rsid w:val="00F67D1C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3E08-58CA-4159-9594-F20DB9BB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tti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Bullard, Lance</dc:creator>
  <cp:lastModifiedBy>Bullard, Lance</cp:lastModifiedBy>
  <cp:revision>22</cp:revision>
  <dcterms:created xsi:type="dcterms:W3CDTF">2016-10-25T12:37:00Z</dcterms:created>
  <dcterms:modified xsi:type="dcterms:W3CDTF">2016-10-26T15:05:00Z</dcterms:modified>
</cp:coreProperties>
</file>