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1859F" w14:textId="4AFFC08E" w:rsidR="00B5369A" w:rsidRPr="00CE6978" w:rsidRDefault="00B5369A" w:rsidP="00B5369A">
      <w:pPr>
        <w:jc w:val="center"/>
        <w:rPr>
          <w:b/>
          <w:sz w:val="28"/>
        </w:rPr>
      </w:pPr>
      <w:r>
        <w:t>Roadside Safety MASH Implementation</w:t>
      </w:r>
      <w:r w:rsidR="00CE6978">
        <w:t>-</w:t>
      </w:r>
      <w:r w:rsidR="00CE6978">
        <w:rPr>
          <w:b/>
          <w:sz w:val="28"/>
        </w:rPr>
        <w:t>DRAFT</w:t>
      </w:r>
    </w:p>
    <w:p w14:paraId="405FDBD6" w14:textId="76F5AE28" w:rsidR="00B5369A" w:rsidRDefault="00B5369A" w:rsidP="00B5369A">
      <w:pPr>
        <w:jc w:val="center"/>
      </w:pPr>
      <w:r>
        <w:t>TPF (</w:t>
      </w:r>
      <w:r w:rsidR="00F26F44">
        <w:t>5</w:t>
      </w:r>
      <w:r>
        <w:t>)343</w:t>
      </w:r>
    </w:p>
    <w:p w14:paraId="388167A0" w14:textId="435FEAA1" w:rsidR="00B5369A" w:rsidRDefault="00C50008" w:rsidP="00B5369A">
      <w:pPr>
        <w:jc w:val="center"/>
        <w:rPr>
          <w:b/>
        </w:rPr>
      </w:pPr>
      <w:r w:rsidRPr="00C50008">
        <w:rPr>
          <w:b/>
        </w:rPr>
        <w:t>Committee Charter</w:t>
      </w:r>
    </w:p>
    <w:p w14:paraId="51B9023F" w14:textId="2B03E306" w:rsidR="00673ABE" w:rsidRPr="00C50008" w:rsidRDefault="00673ABE" w:rsidP="00B5369A">
      <w:pPr>
        <w:jc w:val="center"/>
        <w:rPr>
          <w:b/>
        </w:rPr>
      </w:pPr>
      <w:r>
        <w:rPr>
          <w:b/>
        </w:rPr>
        <w:t>A proposed update to be submitted for approval at the 2019 Annual Meeting</w:t>
      </w:r>
    </w:p>
    <w:p w14:paraId="32AEEB35" w14:textId="77777777" w:rsidR="0058323B" w:rsidRDefault="0058323B" w:rsidP="00B5369A">
      <w:pPr>
        <w:rPr>
          <w:b/>
        </w:rPr>
      </w:pPr>
    </w:p>
    <w:p w14:paraId="57713885" w14:textId="6EBF51CA" w:rsidR="00B5369A" w:rsidRDefault="00B5369A" w:rsidP="00B5369A">
      <w:commentRangeStart w:id="0"/>
      <w:r w:rsidRPr="00E32D1B">
        <w:rPr>
          <w:b/>
        </w:rPr>
        <w:t>Purpose</w:t>
      </w:r>
      <w:commentRangeEnd w:id="0"/>
      <w:r w:rsidR="00D11426">
        <w:rPr>
          <w:rStyle w:val="CommentReference"/>
        </w:rPr>
        <w:commentReference w:id="0"/>
      </w:r>
      <w:r>
        <w:t>:  The purpose of the MASH Implem</w:t>
      </w:r>
      <w:bookmarkStart w:id="1" w:name="_GoBack"/>
      <w:bookmarkEnd w:id="1"/>
      <w:r>
        <w:t xml:space="preserve">entation </w:t>
      </w:r>
      <w:r w:rsidR="009003D9">
        <w:t xml:space="preserve">Pooled Fund </w:t>
      </w:r>
      <w:r w:rsidR="00C50008">
        <w:t>is</w:t>
      </w:r>
      <w:r>
        <w:t xml:space="preserve"> to improve </w:t>
      </w:r>
      <w:r w:rsidR="00E32D1B">
        <w:t xml:space="preserve">the </w:t>
      </w:r>
      <w:r>
        <w:t>understanding</w:t>
      </w:r>
      <w:r w:rsidR="00E32D1B">
        <w:t xml:space="preserve"> and exchange of information concerning MASH </w:t>
      </w:r>
      <w:r w:rsidR="004A04DC">
        <w:t>(Manual for Assessing Safety Hardware) i</w:t>
      </w:r>
      <w:r w:rsidR="00E32D1B">
        <w:t>mplementation</w:t>
      </w:r>
      <w:r w:rsidR="004A04DC">
        <w:t>,</w:t>
      </w:r>
      <w:r>
        <w:t xml:space="preserve"> and to develop and conduct rese</w:t>
      </w:r>
      <w:r w:rsidR="00E32D1B">
        <w:t>arch inquiries to comply with the</w:t>
      </w:r>
      <w:r>
        <w:t xml:space="preserve"> </w:t>
      </w:r>
      <w:commentRangeStart w:id="2"/>
      <w:r>
        <w:t xml:space="preserve">new requirements for MASH </w:t>
      </w:r>
      <w:r w:rsidR="004A04DC">
        <w:t>and the AASHTO/FHWA Joint I</w:t>
      </w:r>
      <w:r>
        <w:t xml:space="preserve">mplementation </w:t>
      </w:r>
      <w:r w:rsidR="004A04DC">
        <w:t>Agreement.</w:t>
      </w:r>
      <w:commentRangeEnd w:id="2"/>
      <w:r w:rsidR="00F51258">
        <w:rPr>
          <w:rStyle w:val="CommentReference"/>
        </w:rPr>
        <w:commentReference w:id="2"/>
      </w:r>
      <w:r>
        <w:t xml:space="preserve">.  </w:t>
      </w:r>
      <w:r w:rsidR="009003D9">
        <w:t xml:space="preserve">The purpose of the MASH Implementation Pooled Fund Committee (hereinafter Committee) is to provide for meaningful input, feedback, and </w:t>
      </w:r>
      <w:r w:rsidR="00CE6978">
        <w:t>decision making</w:t>
      </w:r>
      <w:r w:rsidR="009003D9">
        <w:t xml:space="preserve"> that supports the pooled fund’s purpose. </w:t>
      </w:r>
      <w:r>
        <w:t>The Committee</w:t>
      </w:r>
      <w:r w:rsidR="009003D9">
        <w:t>’s</w:t>
      </w:r>
      <w:r>
        <w:t xml:space="preserve"> work is funded through the Transportation Pooled Fund program which allows states to combine their funding resources for research. </w:t>
      </w:r>
    </w:p>
    <w:p w14:paraId="2D922687" w14:textId="4C42A57B" w:rsidR="00B5369A" w:rsidRDefault="00B5369A" w:rsidP="0058323B">
      <w:commentRangeStart w:id="3"/>
      <w:r w:rsidRPr="00E32D1B">
        <w:rPr>
          <w:b/>
        </w:rPr>
        <w:t>Membership:</w:t>
      </w:r>
      <w:r>
        <w:t xml:space="preserve">  The Committee is comprised of one member from each State that provides funding contributions</w:t>
      </w:r>
      <w:r w:rsidR="00220CA3">
        <w:t xml:space="preserve">. Voting privileges are assessed by the lead state on </w:t>
      </w:r>
      <w:r w:rsidR="00EE459F">
        <w:t xml:space="preserve">April 1 </w:t>
      </w:r>
      <w:r w:rsidR="00220CA3">
        <w:t>of each year, and are rescinded for states not current with their required annual contribution (see Funding)</w:t>
      </w:r>
      <w:r w:rsidR="00EE459F">
        <w:t xml:space="preserve">. States that are current within 12 months of any vote can designate a voting member and participate in </w:t>
      </w:r>
      <w:r w:rsidR="00330353">
        <w:t>voting.</w:t>
      </w:r>
      <w:r w:rsidR="00330353">
        <w:rPr>
          <w:rStyle w:val="CommentReference"/>
        </w:rPr>
        <w:t xml:space="preserve"> </w:t>
      </w:r>
      <w:r w:rsidR="00330353">
        <w:t>Each</w:t>
      </w:r>
      <w:r>
        <w:t xml:space="preserve"> </w:t>
      </w:r>
      <w:r w:rsidR="00421EF8">
        <w:t xml:space="preserve">participating agency informs </w:t>
      </w:r>
      <w:r>
        <w:t xml:space="preserve">the </w:t>
      </w:r>
      <w:r w:rsidR="00421EF8">
        <w:t xml:space="preserve">lead state who on their staff will serve as the </w:t>
      </w:r>
      <w:r>
        <w:t>voting member</w:t>
      </w:r>
      <w:r w:rsidR="0058323B">
        <w:t xml:space="preserve">, and a voting member may only be an employee of that agency. </w:t>
      </w:r>
      <w:r>
        <w:t xml:space="preserve"> </w:t>
      </w:r>
      <w:r w:rsidR="0058323B">
        <w:t>In advance of a meeting in which voting will take place, the voting member may delegate their vote to another agency employee</w:t>
      </w:r>
      <w:r w:rsidR="004A04DC">
        <w:t>.</w:t>
      </w:r>
      <w:r w:rsidR="0058323B">
        <w:t xml:space="preserve">. </w:t>
      </w:r>
      <w:r w:rsidR="00421EF8">
        <w:t xml:space="preserve">Although other agency staff, including those who are employed by member states, TTI, and FHWA do not vote, they are welcome to </w:t>
      </w:r>
      <w:r>
        <w:t>partic</w:t>
      </w:r>
      <w:r w:rsidR="00E32D1B">
        <w:t>i</w:t>
      </w:r>
      <w:r>
        <w:t>pat</w:t>
      </w:r>
      <w:r w:rsidR="00421EF8">
        <w:t>e</w:t>
      </w:r>
      <w:r>
        <w:t xml:space="preserve"> </w:t>
      </w:r>
      <w:r w:rsidR="00421EF8">
        <w:t xml:space="preserve">in all pooled fund meetings, conference calls, and other events. </w:t>
      </w:r>
      <w:commentRangeEnd w:id="3"/>
      <w:r w:rsidR="00471FE6">
        <w:rPr>
          <w:rStyle w:val="CommentReference"/>
        </w:rPr>
        <w:commentReference w:id="3"/>
      </w:r>
    </w:p>
    <w:p w14:paraId="01680AE1" w14:textId="124D3A00" w:rsidR="009003D9" w:rsidRDefault="009003D9" w:rsidP="009003D9">
      <w:pPr>
        <w:rPr>
          <w:b/>
        </w:rPr>
      </w:pPr>
      <w:commentRangeStart w:id="4"/>
      <w:r>
        <w:rPr>
          <w:b/>
        </w:rPr>
        <w:t xml:space="preserve">Decisions: </w:t>
      </w:r>
      <w:r>
        <w:t>Voting on all matters before the committee, including the work plan, research priorities, or questions posed by or to the committee, will be decided by a majority of the committee voting members present. The lead state will be responsible for tallying and reporting out vote results. The lead state is also responsible for determining the voting method that will be used for any particular vote, announcing the voting method before the vote is taken, and may solicit advice from voting members or other participants. This includes decisions related to the confidentiality of any particular vote. Votes may be taken either live, or using an electronic tool such as a web-based survey software, at the lead state’s discretion.</w:t>
      </w:r>
      <w:commentRangeEnd w:id="4"/>
      <w:r w:rsidR="00471FE6">
        <w:rPr>
          <w:rStyle w:val="CommentReference"/>
        </w:rPr>
        <w:commentReference w:id="4"/>
      </w:r>
    </w:p>
    <w:p w14:paraId="5ADCC536" w14:textId="64F4FAF9" w:rsidR="00B5369A" w:rsidRDefault="00B5369A" w:rsidP="00B5369A">
      <w:commentRangeStart w:id="5"/>
      <w:r w:rsidRPr="00E32D1B">
        <w:rPr>
          <w:b/>
        </w:rPr>
        <w:t>Meetings:</w:t>
      </w:r>
      <w:r>
        <w:t xml:space="preserve">  </w:t>
      </w:r>
      <w:r w:rsidR="00421EF8">
        <w:t>The annual m</w:t>
      </w:r>
      <w:r>
        <w:t>eeting</w:t>
      </w:r>
      <w:r w:rsidR="00421EF8">
        <w:t xml:space="preserve"> is a face to face meeting that is </w:t>
      </w:r>
      <w:r>
        <w:t xml:space="preserve">held annually and </w:t>
      </w:r>
      <w:r w:rsidR="00421EF8">
        <w:t xml:space="preserve">is normally </w:t>
      </w:r>
      <w:r>
        <w:t xml:space="preserve">scheduled </w:t>
      </w:r>
      <w:r w:rsidR="00421EF8">
        <w:t xml:space="preserve">to take place over </w:t>
      </w:r>
      <w:r>
        <w:t xml:space="preserve">two </w:t>
      </w:r>
      <w:r w:rsidR="00421EF8">
        <w:t xml:space="preserve">consecutive </w:t>
      </w:r>
      <w:r>
        <w:t xml:space="preserve">days. </w:t>
      </w:r>
      <w:r w:rsidR="00421EF8">
        <w:t xml:space="preserve">Members are welcome to attend and participate as described in “Membership” above. </w:t>
      </w:r>
      <w:commentRangeStart w:id="6"/>
      <w:r>
        <w:t xml:space="preserve">Travel </w:t>
      </w:r>
      <w:r w:rsidR="00421EF8">
        <w:t xml:space="preserve">for the voting member </w:t>
      </w:r>
      <w:commentRangeEnd w:id="6"/>
      <w:r w:rsidR="009831AD">
        <w:rPr>
          <w:rStyle w:val="CommentReference"/>
        </w:rPr>
        <w:commentReference w:id="6"/>
      </w:r>
      <w:r w:rsidR="00421EF8">
        <w:t xml:space="preserve">representing each agency </w:t>
      </w:r>
      <w:r>
        <w:t xml:space="preserve">is sponsored by the transportation pooled fund. </w:t>
      </w:r>
      <w:r w:rsidR="00E32D1B">
        <w:t xml:space="preserve"> The location of the meeting </w:t>
      </w:r>
      <w:r w:rsidR="00421EF8">
        <w:t xml:space="preserve">is </w:t>
      </w:r>
      <w:r w:rsidR="00E32D1B">
        <w:t xml:space="preserve">decided by </w:t>
      </w:r>
      <w:r w:rsidR="00421EF8">
        <w:t xml:space="preserve">a vote of </w:t>
      </w:r>
      <w:r w:rsidR="00E32D1B">
        <w:t xml:space="preserve">the Committee members, with members volunteering to host the meetings.  </w:t>
      </w:r>
      <w:r w:rsidR="00421EF8">
        <w:t>Normally</w:t>
      </w:r>
      <w:r w:rsidR="00E32D1B">
        <w:t xml:space="preserve">, every other meeting </w:t>
      </w:r>
      <w:r w:rsidR="00421EF8">
        <w:t xml:space="preserve">is </w:t>
      </w:r>
      <w:r w:rsidR="00E32D1B">
        <w:t>held at TTI in College Station TX</w:t>
      </w:r>
      <w:r w:rsidR="00421EF8">
        <w:t>,</w:t>
      </w:r>
      <w:r w:rsidR="00E32D1B">
        <w:t xml:space="preserve"> in order to provide </w:t>
      </w:r>
      <w:r w:rsidR="00421EF8">
        <w:t xml:space="preserve">an opportunity for </w:t>
      </w:r>
      <w:r w:rsidR="00E32D1B">
        <w:t xml:space="preserve">onsite observation of various ongoing research </w:t>
      </w:r>
      <w:r w:rsidR="00421EF8">
        <w:t xml:space="preserve">and testing </w:t>
      </w:r>
      <w:r w:rsidR="00E32D1B">
        <w:t xml:space="preserve">efforts. </w:t>
      </w:r>
      <w:commentRangeEnd w:id="5"/>
      <w:r w:rsidR="00421EF8">
        <w:rPr>
          <w:rStyle w:val="CommentReference"/>
        </w:rPr>
        <w:commentReference w:id="5"/>
      </w:r>
    </w:p>
    <w:p w14:paraId="62867CFC" w14:textId="40E6D137" w:rsidR="00B5369A" w:rsidRDefault="00B5369A" w:rsidP="00B5369A">
      <w:r w:rsidRPr="00E32D1B">
        <w:rPr>
          <w:b/>
        </w:rPr>
        <w:lastRenderedPageBreak/>
        <w:t>Chairman:</w:t>
      </w:r>
      <w:r>
        <w:t xml:space="preserve">  The Chair of the Committee will be the Washington State </w:t>
      </w:r>
      <w:r w:rsidR="00421EF8">
        <w:t>voting member</w:t>
      </w:r>
      <w:r>
        <w:t xml:space="preserve">. The Chairman </w:t>
      </w:r>
      <w:r w:rsidR="00421EF8">
        <w:t xml:space="preserve">participates in </w:t>
      </w:r>
      <w:r>
        <w:t>the development of the meeting agenda, facilitate</w:t>
      </w:r>
      <w:r w:rsidR="00421EF8">
        <w:t>s</w:t>
      </w:r>
      <w:r>
        <w:t xml:space="preserve"> the meeting discussion </w:t>
      </w:r>
      <w:r w:rsidR="00421EF8">
        <w:t xml:space="preserve">and decision making, </w:t>
      </w:r>
      <w:r>
        <w:t>and provide</w:t>
      </w:r>
      <w:r w:rsidR="00421EF8">
        <w:t>s</w:t>
      </w:r>
      <w:r>
        <w:t xml:space="preserve"> direction </w:t>
      </w:r>
      <w:r w:rsidR="00421EF8">
        <w:t xml:space="preserve">and oversight </w:t>
      </w:r>
      <w:r w:rsidR="00654F06">
        <w:t xml:space="preserve">of </w:t>
      </w:r>
      <w:r>
        <w:t xml:space="preserve">the administration of the pooled fund. </w:t>
      </w:r>
    </w:p>
    <w:p w14:paraId="6DCF8533" w14:textId="77777777" w:rsidR="00673ABE" w:rsidRDefault="00B5369A" w:rsidP="00B5369A">
      <w:commentRangeStart w:id="7"/>
      <w:commentRangeStart w:id="8"/>
      <w:r w:rsidRPr="00E32D1B">
        <w:rPr>
          <w:b/>
        </w:rPr>
        <w:t>Lead State</w:t>
      </w:r>
      <w:commentRangeEnd w:id="7"/>
      <w:r w:rsidR="009831AD">
        <w:rPr>
          <w:rStyle w:val="CommentReference"/>
        </w:rPr>
        <w:commentReference w:id="7"/>
      </w:r>
      <w:commentRangeEnd w:id="8"/>
      <w:r w:rsidR="004A04DC">
        <w:rPr>
          <w:rStyle w:val="CommentReference"/>
        </w:rPr>
        <w:commentReference w:id="8"/>
      </w:r>
      <w:r w:rsidRPr="00E32D1B">
        <w:rPr>
          <w:b/>
        </w:rPr>
        <w:t>:</w:t>
      </w:r>
      <w:r>
        <w:t xml:space="preserve">  WSDOT is the lead state for the pooled fund program.  As the lead, it is responsible for </w:t>
      </w:r>
      <w:r w:rsidR="00673ABE">
        <w:t xml:space="preserve">the following: </w:t>
      </w:r>
    </w:p>
    <w:p w14:paraId="505AC248" w14:textId="25BD2817" w:rsidR="00673ABE" w:rsidRDefault="00673ABE" w:rsidP="00FE2C23">
      <w:pPr>
        <w:pStyle w:val="ListParagraph"/>
        <w:numPr>
          <w:ilvl w:val="0"/>
          <w:numId w:val="1"/>
        </w:numPr>
      </w:pPr>
      <w:r>
        <w:t>C</w:t>
      </w:r>
      <w:r w:rsidR="00B5369A">
        <w:t xml:space="preserve">ollecting the financial transfers from participating states into the pooled fund.  </w:t>
      </w:r>
    </w:p>
    <w:p w14:paraId="7567D2CE" w14:textId="791E0D4F" w:rsidR="00673ABE" w:rsidRDefault="00673ABE" w:rsidP="00FE2C23">
      <w:pPr>
        <w:pStyle w:val="ListParagraph"/>
        <w:numPr>
          <w:ilvl w:val="0"/>
          <w:numId w:val="1"/>
        </w:numPr>
      </w:pPr>
      <w:r>
        <w:t>D</w:t>
      </w:r>
      <w:r w:rsidR="00B5369A">
        <w:t>evelop</w:t>
      </w:r>
      <w:r w:rsidR="00654F06">
        <w:t>ing</w:t>
      </w:r>
      <w:r w:rsidR="00B5369A">
        <w:t xml:space="preserve"> and execut</w:t>
      </w:r>
      <w:r w:rsidR="00654F06">
        <w:t>ing</w:t>
      </w:r>
      <w:r w:rsidR="00B5369A">
        <w:t xml:space="preserve"> work under the master research agreement with TTI.  </w:t>
      </w:r>
    </w:p>
    <w:p w14:paraId="68084307" w14:textId="77777777" w:rsidR="00673ABE" w:rsidRDefault="00673ABE" w:rsidP="00FE2C23">
      <w:pPr>
        <w:pStyle w:val="ListParagraph"/>
        <w:numPr>
          <w:ilvl w:val="0"/>
          <w:numId w:val="1"/>
        </w:numPr>
      </w:pPr>
      <w:r>
        <w:t>R</w:t>
      </w:r>
      <w:r w:rsidR="00EB500B">
        <w:t xml:space="preserve">eviewing and processing invoices on task orders. It is also responsible for fulfilling bookkeeping, reporting, and </w:t>
      </w:r>
      <w:r>
        <w:t xml:space="preserve">other requirements imposed by FHWA on </w:t>
      </w:r>
      <w:r w:rsidR="00EB500B">
        <w:t xml:space="preserve">pooled fund </w:t>
      </w:r>
      <w:r>
        <w:t xml:space="preserve">operations. </w:t>
      </w:r>
    </w:p>
    <w:p w14:paraId="11A7C8FD" w14:textId="1F07B8A2" w:rsidR="00673ABE" w:rsidRDefault="00673ABE" w:rsidP="00FE2C23">
      <w:pPr>
        <w:pStyle w:val="ListParagraph"/>
        <w:numPr>
          <w:ilvl w:val="0"/>
          <w:numId w:val="1"/>
        </w:numPr>
      </w:pPr>
      <w:r>
        <w:t>R</w:t>
      </w:r>
      <w:r w:rsidR="00B5369A">
        <w:t xml:space="preserve">eimbursing travel for the Committee members.  </w:t>
      </w:r>
    </w:p>
    <w:p w14:paraId="5C75BD9D" w14:textId="3BA14B36" w:rsidR="00B5369A" w:rsidRDefault="00673ABE" w:rsidP="00FE2C23">
      <w:pPr>
        <w:pStyle w:val="ListParagraph"/>
        <w:numPr>
          <w:ilvl w:val="0"/>
          <w:numId w:val="1"/>
        </w:numPr>
      </w:pPr>
      <w:r>
        <w:t xml:space="preserve">Making </w:t>
      </w:r>
      <w:r w:rsidR="00E32D1B">
        <w:t xml:space="preserve">arrangements </w:t>
      </w:r>
      <w:r>
        <w:t xml:space="preserve">for meetings and events, </w:t>
      </w:r>
      <w:r w:rsidR="006403C5">
        <w:t xml:space="preserve">or arranging for that work to be done by others, </w:t>
      </w:r>
      <w:r w:rsidR="00E32D1B">
        <w:t>coordinatin</w:t>
      </w:r>
      <w:r>
        <w:t>g</w:t>
      </w:r>
      <w:r w:rsidR="00E32D1B">
        <w:t xml:space="preserve"> with the </w:t>
      </w:r>
      <w:r w:rsidR="00654F06">
        <w:t xml:space="preserve">TTI on </w:t>
      </w:r>
      <w:r>
        <w:t xml:space="preserve">products such as </w:t>
      </w:r>
      <w:r w:rsidR="00E32D1B">
        <w:t>agenda</w:t>
      </w:r>
      <w:r w:rsidR="00654F06">
        <w:t>s</w:t>
      </w:r>
      <w:r>
        <w:t xml:space="preserve">, information materials, presentations, </w:t>
      </w:r>
      <w:r w:rsidR="00E32D1B">
        <w:t xml:space="preserve">and other details </w:t>
      </w:r>
      <w:r w:rsidR="00654F06">
        <w:t xml:space="preserve">about </w:t>
      </w:r>
      <w:r w:rsidR="00E32D1B">
        <w:t xml:space="preserve">the program </w:t>
      </w:r>
      <w:r>
        <w:t xml:space="preserve">necessary for conducting meetings </w:t>
      </w:r>
      <w:r w:rsidR="00E32D1B">
        <w:t xml:space="preserve">as required. </w:t>
      </w:r>
    </w:p>
    <w:p w14:paraId="2BF829B8" w14:textId="51A35A5E" w:rsidR="00E32D1B" w:rsidRDefault="00E32D1B" w:rsidP="00B5369A">
      <w:r w:rsidRPr="00E32D1B">
        <w:rPr>
          <w:b/>
        </w:rPr>
        <w:t>Texas Transportation Institute:</w:t>
      </w:r>
      <w:r>
        <w:t xml:space="preserve">  TTI is the contractor with WSDOT </w:t>
      </w:r>
      <w:r w:rsidR="00654F06">
        <w:t xml:space="preserve">which is </w:t>
      </w:r>
      <w:r>
        <w:t>established to perform research on MASH implementation research.  TTI is responsible for the Committee work plan, research reports and products, internal and external website, letters of acceptance and other documentation necessary to serve the Committee needs,</w:t>
      </w:r>
      <w:commentRangeStart w:id="9"/>
      <w:r>
        <w:t xml:space="preserve">. </w:t>
      </w:r>
      <w:r w:rsidR="00654F06">
        <w:t xml:space="preserve">Work is described in individual task orders that are applied to the master agreement, and work proceeds upon approval of these task orders by TTI and WSDOT. Task orders may also be written to benefit individual member states (at their option) under the master agreement, and these bilateral, reimbursable task orders are organized by WSDOT and the interested state with the cooperation of TTI. Note that processing task orders for individual states may be limited </w:t>
      </w:r>
      <w:r w:rsidR="004A04DC">
        <w:t xml:space="preserve">by </w:t>
      </w:r>
      <w:r w:rsidR="00654F06">
        <w:t xml:space="preserve">the capacity of lead state staff, and/or various contractual or funding ceiling issues that may arise. </w:t>
      </w:r>
      <w:r>
        <w:t xml:space="preserve">. </w:t>
      </w:r>
      <w:commentRangeEnd w:id="9"/>
      <w:r w:rsidR="00EB500B">
        <w:rPr>
          <w:rStyle w:val="CommentReference"/>
        </w:rPr>
        <w:commentReference w:id="9"/>
      </w:r>
    </w:p>
    <w:p w14:paraId="3297139C" w14:textId="1398372E" w:rsidR="00AA34B7" w:rsidRPr="001C2DF2" w:rsidRDefault="00AA34B7" w:rsidP="00B5369A">
      <w:commentRangeStart w:id="10"/>
      <w:commentRangeStart w:id="11"/>
      <w:r>
        <w:rPr>
          <w:b/>
        </w:rPr>
        <w:t xml:space="preserve">Research projects: </w:t>
      </w:r>
      <w:r>
        <w:t xml:space="preserve">Projects are assigned a lead researcher by TTI, and that person is responsible for conducting the research and providing quarterly reports on progress. The researcher may occasionally be called upon to present the progress to the membership during a meeting or conference call. When the researcher determines that it is in the best interest of the states that the project be modified, the terms of that modification are brought to the lead state for action. In the case of a no cost scope or schedule change, the lead state may, at their option approve the change with or without a vote of the membership. In the case of a budget change, that decision must be brought to the membership for a vote, either during a regular or special conference call or face to face meeting, and the voting is conducted as described above. </w:t>
      </w:r>
    </w:p>
    <w:p w14:paraId="7F181AE3" w14:textId="4F45C9AC" w:rsidR="0058323B" w:rsidRDefault="0058323B" w:rsidP="00B5369A">
      <w:r w:rsidRPr="001C2DF2">
        <w:rPr>
          <w:b/>
        </w:rPr>
        <w:t>Research proposals</w:t>
      </w:r>
      <w:r>
        <w:rPr>
          <w:b/>
        </w:rPr>
        <w:t xml:space="preserve">: </w:t>
      </w:r>
      <w:r>
        <w:t xml:space="preserve"> Proposals for research are prepared by individual members prior to the meeting. A staff person from one member state is expected to be the lead author and representative for each proposal. That lead author is encouraged to solicit help from other pooled fund participants during the development of the proposal, in order to benefit from subject matter expertise and experience, and in order to generate interest and ultimately support for the proposal. The lead author is required to coordinate with TTI staff during proposal develop so that </w:t>
      </w:r>
      <w:r w:rsidR="00AA34B7">
        <w:t xml:space="preserve">an opportunity is provided to review and/or participate the development of the scope and estimate, which are both required before the proposal can be voted on. </w:t>
      </w:r>
    </w:p>
    <w:p w14:paraId="661037B9" w14:textId="02CEBBEB" w:rsidR="00AA34B7" w:rsidRPr="001C2DF2" w:rsidRDefault="00AA34B7" w:rsidP="00B5369A">
      <w:pPr>
        <w:rPr>
          <w:u w:val="single"/>
        </w:rPr>
      </w:pPr>
      <w:commentRangeStart w:id="12"/>
      <w:commentRangeStart w:id="13"/>
      <w:r>
        <w:rPr>
          <w:b/>
        </w:rPr>
        <w:t>Technical Monitor</w:t>
      </w:r>
      <w:commentRangeEnd w:id="12"/>
      <w:commentRangeEnd w:id="13"/>
      <w:r w:rsidR="004A04DC">
        <w:rPr>
          <w:b/>
        </w:rPr>
        <w:t>/Representative</w:t>
      </w:r>
      <w:r w:rsidR="001C2DF2">
        <w:rPr>
          <w:rStyle w:val="CommentReference"/>
        </w:rPr>
        <w:commentReference w:id="12"/>
      </w:r>
      <w:r w:rsidR="004B59F9">
        <w:rPr>
          <w:rStyle w:val="CommentReference"/>
        </w:rPr>
        <w:commentReference w:id="13"/>
      </w:r>
      <w:r>
        <w:rPr>
          <w:b/>
        </w:rPr>
        <w:t xml:space="preserve">: </w:t>
      </w:r>
      <w:r w:rsidR="00471FE6">
        <w:t xml:space="preserve">Once it’s determined at the annual meeting that a project will likely be funded in the upcoming fiscal year, a technical monitor is selected who will act on behalf of the </w:t>
      </w:r>
      <w:r w:rsidR="00471FE6">
        <w:lastRenderedPageBreak/>
        <w:t>membership in consulting with the researchers about questions that may arise during the course of the work.</w:t>
      </w:r>
      <w:commentRangeEnd w:id="10"/>
      <w:r w:rsidR="00471FE6">
        <w:rPr>
          <w:rStyle w:val="CommentReference"/>
        </w:rPr>
        <w:commentReference w:id="10"/>
      </w:r>
      <w:commentRangeEnd w:id="11"/>
      <w:r w:rsidR="001C2DF2">
        <w:rPr>
          <w:rStyle w:val="CommentReference"/>
        </w:rPr>
        <w:commentReference w:id="11"/>
      </w:r>
    </w:p>
    <w:p w14:paraId="4A418EF8" w14:textId="253E0229" w:rsidR="00AA34B7" w:rsidRPr="001C2DF2" w:rsidRDefault="00471FE6" w:rsidP="00B5369A">
      <w:pPr>
        <w:rPr>
          <w:u w:val="single"/>
        </w:rPr>
      </w:pPr>
      <w:r>
        <w:rPr>
          <w:b/>
        </w:rPr>
        <w:t>Communications</w:t>
      </w:r>
      <w:r w:rsidR="00AA34B7">
        <w:rPr>
          <w:b/>
        </w:rPr>
        <w:t xml:space="preserve">: </w:t>
      </w:r>
      <w:r>
        <w:t xml:space="preserve">The lead state keeps a list of the voting member from each state who serves as the primary point of contact. Other names of agency staff may be submitted by the voting member to be included on that roster for routine communications. </w:t>
      </w:r>
      <w:r w:rsidR="00AA34B7" w:rsidRPr="001C2DF2">
        <w:t>Occasionally</w:t>
      </w:r>
      <w:r w:rsidR="00796D81">
        <w:t>,</w:t>
      </w:r>
      <w:r w:rsidR="00AA34B7" w:rsidRPr="001C2DF2">
        <w:t xml:space="preserve"> </w:t>
      </w:r>
      <w:r w:rsidR="00AA34B7">
        <w:t xml:space="preserve">information about ongoing projects is requested by </w:t>
      </w:r>
      <w:r w:rsidR="00AD78E0">
        <w:t xml:space="preserve">voting </w:t>
      </w:r>
      <w:r w:rsidR="00AA34B7">
        <w:t xml:space="preserve">members or </w:t>
      </w:r>
      <w:r w:rsidR="00AD78E0">
        <w:t xml:space="preserve">others, including </w:t>
      </w:r>
      <w:r w:rsidR="00AA34B7">
        <w:t xml:space="preserve">outside parties. Information about ongoing projects may be shared </w:t>
      </w:r>
      <w:r w:rsidR="00796D81">
        <w:t xml:space="preserve">by TTI or the technical monitor </w:t>
      </w:r>
      <w:r w:rsidR="00AA34B7">
        <w:t xml:space="preserve">with one or all </w:t>
      </w:r>
      <w:r w:rsidR="00AD78E0">
        <w:t xml:space="preserve">voting </w:t>
      </w:r>
      <w:r w:rsidR="00AA34B7">
        <w:t xml:space="preserve">members </w:t>
      </w:r>
      <w:r>
        <w:t xml:space="preserve">(one per state) </w:t>
      </w:r>
      <w:r w:rsidR="00AA34B7">
        <w:t>who request it</w:t>
      </w:r>
      <w:r w:rsidR="00DB6B0E">
        <w:t>.</w:t>
      </w:r>
    </w:p>
    <w:p w14:paraId="6A655115" w14:textId="47E60ED8" w:rsidR="00E32D1B" w:rsidRDefault="00E32D1B" w:rsidP="00B5369A">
      <w:r w:rsidRPr="00E32D1B">
        <w:rPr>
          <w:b/>
        </w:rPr>
        <w:t>Funding</w:t>
      </w:r>
      <w:r w:rsidR="00C50008">
        <w:rPr>
          <w:b/>
        </w:rPr>
        <w:t xml:space="preserve">: </w:t>
      </w:r>
      <w:r>
        <w:rPr>
          <w:b/>
        </w:rPr>
        <w:t xml:space="preserve">  </w:t>
      </w:r>
      <w:r>
        <w:t xml:space="preserve"> </w:t>
      </w:r>
      <w:commentRangeStart w:id="14"/>
      <w:r>
        <w:t xml:space="preserve">Member states </w:t>
      </w:r>
      <w:commentRangeEnd w:id="14"/>
      <w:r w:rsidR="00DF77F6">
        <w:rPr>
          <w:rStyle w:val="CommentReference"/>
        </w:rPr>
        <w:commentReference w:id="14"/>
      </w:r>
      <w:r>
        <w:t xml:space="preserve">post yearly commitments to the Transportation Pooled Fund website, which is a promise to transfer federal (or state) funds to WSDOT through the obligation transfer process.  WSDOT may ONLY contract with TTI for work in which sufficient obligations have been received. Therefore, states will transfer, at a minimum, annual contributions within the federal fiscal year.  Multiple year transfers can also be accepted, depending on individual state research funding program processes. </w:t>
      </w:r>
      <w:commentRangeStart w:id="15"/>
      <w:r w:rsidR="00EB500B">
        <w:t xml:space="preserve">The </w:t>
      </w:r>
      <w:commentRangeStart w:id="16"/>
      <w:commentRangeStart w:id="17"/>
      <w:r w:rsidR="00EB500B">
        <w:t>accepted annual contribution is $50,000</w:t>
      </w:r>
      <w:commentRangeEnd w:id="16"/>
      <w:r w:rsidR="00610523">
        <w:rPr>
          <w:rStyle w:val="CommentReference"/>
        </w:rPr>
        <w:commentReference w:id="16"/>
      </w:r>
      <w:commentRangeEnd w:id="17"/>
      <w:r w:rsidR="004B59F9">
        <w:rPr>
          <w:rStyle w:val="CommentReference"/>
        </w:rPr>
        <w:commentReference w:id="17"/>
      </w:r>
      <w:r w:rsidR="00796D81">
        <w:t>,</w:t>
      </w:r>
      <w:r w:rsidR="009B6AC5">
        <w:t xml:space="preserve"> which must be applied on or before </w:t>
      </w:r>
      <w:r w:rsidR="00EE459F">
        <w:t xml:space="preserve">March 31 </w:t>
      </w:r>
      <w:r w:rsidR="009B6AC5">
        <w:t xml:space="preserve">of each year to be credited to </w:t>
      </w:r>
      <w:r w:rsidR="00796D81">
        <w:t xml:space="preserve">the </w:t>
      </w:r>
      <w:r w:rsidR="00220CA3">
        <w:t xml:space="preserve">current </w:t>
      </w:r>
      <w:r w:rsidR="009B6AC5">
        <w:t>federal fiscal year</w:t>
      </w:r>
      <w:r w:rsidR="00796D81">
        <w:t xml:space="preserve"> (ending September 30)</w:t>
      </w:r>
      <w:r w:rsidR="00220CA3">
        <w:t>, and to maintain voting privileges (see Membership)</w:t>
      </w:r>
      <w:r w:rsidR="00796D81">
        <w:t xml:space="preserve">. </w:t>
      </w:r>
      <w:r w:rsidR="009B6AC5">
        <w:t>E</w:t>
      </w:r>
      <w:r w:rsidR="00EB500B">
        <w:t xml:space="preserve">xtensions are not allowed. The exception is the contribution of the lead state </w:t>
      </w:r>
      <w:r w:rsidR="00796D81">
        <w:t xml:space="preserve">which </w:t>
      </w:r>
      <w:r w:rsidR="00EB500B">
        <w:t>is $25,000 annually, in recognition of the staff time and resources required to organize the pooled fund.</w:t>
      </w:r>
      <w:r w:rsidR="009B6AC5">
        <w:t xml:space="preserve"> Any other exceptions or extensions may be granted only by action taken by the voting members at the annual meeting.</w:t>
      </w:r>
      <w:commentRangeEnd w:id="15"/>
      <w:r w:rsidR="009B6AC5">
        <w:rPr>
          <w:rStyle w:val="CommentReference"/>
        </w:rPr>
        <w:commentReference w:id="15"/>
      </w:r>
    </w:p>
    <w:p w14:paraId="19B5BA1B" w14:textId="45BED80A" w:rsidR="009003D9" w:rsidRDefault="00C50008" w:rsidP="00B5369A">
      <w:r w:rsidRPr="00C50008">
        <w:rPr>
          <w:b/>
        </w:rPr>
        <w:t>Travel</w:t>
      </w:r>
      <w:r w:rsidR="009003D9">
        <w:rPr>
          <w:b/>
        </w:rPr>
        <w:t>:</w:t>
      </w:r>
      <w:r>
        <w:t xml:space="preserve"> Membership travel will be reimbursed with transportation pooled funds.  Travel reimbursement rules and rates are dictated by WSDOT travel rules and regulations which are consistent with GSA travel per diem rates.  Travel may only be reimbursed if prior travel authorization is obtained by WSDOT. </w:t>
      </w:r>
    </w:p>
    <w:p w14:paraId="0B532917" w14:textId="4572C63C" w:rsidR="00471FE6" w:rsidRDefault="009003D9" w:rsidP="00B5369A">
      <w:commentRangeStart w:id="18"/>
      <w:r>
        <w:rPr>
          <w:b/>
        </w:rPr>
        <w:t xml:space="preserve">Responsibilities or functions not </w:t>
      </w:r>
      <w:r w:rsidR="00EE459F">
        <w:rPr>
          <w:b/>
        </w:rPr>
        <w:t>otherwise described</w:t>
      </w:r>
      <w:r>
        <w:rPr>
          <w:b/>
        </w:rPr>
        <w:t>:</w:t>
      </w:r>
      <w:r>
        <w:t xml:space="preserve"> The lead state </w:t>
      </w:r>
      <w:r w:rsidR="00471FE6">
        <w:t xml:space="preserve">is responsible </w:t>
      </w:r>
      <w:r>
        <w:t xml:space="preserve">for </w:t>
      </w:r>
      <w:r w:rsidR="00010697">
        <w:t>m</w:t>
      </w:r>
      <w:r w:rsidR="00471FE6">
        <w:t xml:space="preserve">aking decisions and </w:t>
      </w:r>
      <w:r>
        <w:t>address</w:t>
      </w:r>
      <w:r w:rsidR="00471FE6">
        <w:t>ing</w:t>
      </w:r>
      <w:r>
        <w:t xml:space="preserve"> questions that </w:t>
      </w:r>
      <w:r w:rsidR="00471FE6">
        <w:t xml:space="preserve">may </w:t>
      </w:r>
      <w:r>
        <w:t xml:space="preserve">arise </w:t>
      </w:r>
      <w:r w:rsidR="00471FE6">
        <w:t xml:space="preserve">and </w:t>
      </w:r>
      <w:r>
        <w:t xml:space="preserve">are not </w:t>
      </w:r>
      <w:r w:rsidR="00EE459F">
        <w:t>otherwise described</w:t>
      </w:r>
      <w:r>
        <w:t xml:space="preserve"> in the charter, </w:t>
      </w:r>
      <w:r w:rsidR="00471FE6">
        <w:t xml:space="preserve">but </w:t>
      </w:r>
      <w:r>
        <w:t xml:space="preserve">may </w:t>
      </w:r>
      <w:r w:rsidR="00471FE6">
        <w:t xml:space="preserve">at their discretion </w:t>
      </w:r>
      <w:r>
        <w:t xml:space="preserve">seek advice </w:t>
      </w:r>
      <w:r w:rsidR="00471FE6">
        <w:t xml:space="preserve">on such decisions </w:t>
      </w:r>
      <w:r>
        <w:t>from the Committee i</w:t>
      </w:r>
      <w:r w:rsidR="00471FE6">
        <w:t>n formal or informal communications</w:t>
      </w:r>
      <w:commentRangeEnd w:id="18"/>
      <w:r w:rsidR="00471FE6">
        <w:rPr>
          <w:rStyle w:val="CommentReference"/>
        </w:rPr>
        <w:commentReference w:id="18"/>
      </w:r>
    </w:p>
    <w:p w14:paraId="170D9327" w14:textId="64D8795D" w:rsidR="00E32D1B" w:rsidRDefault="00471FE6" w:rsidP="00B5369A">
      <w:r>
        <w:t>.</w:t>
      </w:r>
    </w:p>
    <w:p w14:paraId="7ED30A64" w14:textId="77777777" w:rsidR="00E32D1B" w:rsidRDefault="00E32D1B" w:rsidP="00B5369A"/>
    <w:p w14:paraId="0142AC9F" w14:textId="77777777" w:rsidR="00B5369A" w:rsidRDefault="00B5369A" w:rsidP="00B5369A"/>
    <w:p w14:paraId="75E500D6" w14:textId="77777777" w:rsidR="00B5369A" w:rsidRDefault="00B5369A" w:rsidP="00B5369A"/>
    <w:sectPr w:rsidR="00B5369A">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eff C. Jeffers" w:date="2019-07-19T16:35:00Z" w:initials="JJC(">
    <w:p w14:paraId="2BA7A8E9" w14:textId="5C47F163" w:rsidR="00D11426" w:rsidRDefault="00D11426">
      <w:pPr>
        <w:pStyle w:val="CommentText"/>
      </w:pPr>
      <w:r>
        <w:rPr>
          <w:rStyle w:val="CommentReference"/>
        </w:rPr>
        <w:annotationRef/>
      </w:r>
      <w:r>
        <w:t>Changes help separate the pooled fund’s purpose from the committee’s purpose.</w:t>
      </w:r>
    </w:p>
  </w:comment>
  <w:comment w:id="2" w:author="Jeff C. Jeffers" w:date="2019-07-19T15:02:00Z" w:initials="JJC(">
    <w:p w14:paraId="727DB380" w14:textId="17B1CB95" w:rsidR="00F51258" w:rsidRDefault="00F51258">
      <w:pPr>
        <w:pStyle w:val="CommentText"/>
      </w:pPr>
      <w:r>
        <w:rPr>
          <w:rStyle w:val="CommentReference"/>
        </w:rPr>
        <w:annotationRef/>
      </w:r>
      <w:r>
        <w:t>Could replace with</w:t>
      </w:r>
      <w:r w:rsidR="00FE2C23">
        <w:t>:</w:t>
      </w:r>
      <w:r>
        <w:t xml:space="preserve"> “</w:t>
      </w:r>
      <w:r w:rsidR="00BD2C35">
        <w:t xml:space="preserve">requirements of the </w:t>
      </w:r>
      <w:r>
        <w:t>AASHTO/FHWA Joint Implementation Agreement for Manual for Assessing Safety Hardware (MASH).”</w:t>
      </w:r>
    </w:p>
  </w:comment>
  <w:comment w:id="3" w:author="John Donahue" w:date="2019-06-21T12:00:00Z" w:initials="HQ">
    <w:p w14:paraId="5F3EBF33" w14:textId="3515966E" w:rsidR="00471FE6" w:rsidRDefault="00471FE6">
      <w:pPr>
        <w:pStyle w:val="CommentText"/>
      </w:pPr>
      <w:r>
        <w:rPr>
          <w:rStyle w:val="CommentReference"/>
        </w:rPr>
        <w:annotationRef/>
      </w:r>
      <w:r>
        <w:t>Hopefully more detail here useful.</w:t>
      </w:r>
    </w:p>
  </w:comment>
  <w:comment w:id="4" w:author="John Donahue" w:date="2019-06-21T12:02:00Z" w:initials="HQ">
    <w:p w14:paraId="4F2F2983" w14:textId="5A98233B" w:rsidR="00471FE6" w:rsidRDefault="00471FE6">
      <w:pPr>
        <w:pStyle w:val="CommentText"/>
      </w:pPr>
      <w:r>
        <w:rPr>
          <w:rStyle w:val="CommentReference"/>
        </w:rPr>
        <w:annotationRef/>
      </w:r>
      <w:r>
        <w:t>Clarification offered on who votes, who participates, and the role of the lead state.</w:t>
      </w:r>
    </w:p>
  </w:comment>
  <w:comment w:id="6" w:author="Jeff C. Jeffers" w:date="2019-07-19T15:32:00Z" w:initials="JJC(">
    <w:p w14:paraId="58B61598" w14:textId="77777777" w:rsidR="000364EE" w:rsidRDefault="009831AD">
      <w:pPr>
        <w:pStyle w:val="CommentText"/>
      </w:pPr>
      <w:r>
        <w:rPr>
          <w:rStyle w:val="CommentReference"/>
        </w:rPr>
        <w:annotationRef/>
      </w:r>
      <w:r>
        <w:t>I guess it’s been “travel for one representative of a member state…”</w:t>
      </w:r>
      <w:r w:rsidR="00BD2CEF">
        <w:t xml:space="preserve">  </w:t>
      </w:r>
    </w:p>
    <w:p w14:paraId="298CFE80" w14:textId="77777777" w:rsidR="000364EE" w:rsidRDefault="000364EE">
      <w:pPr>
        <w:pStyle w:val="CommentText"/>
      </w:pPr>
    </w:p>
    <w:p w14:paraId="08FFB708" w14:textId="64F1F1BB" w:rsidR="009831AD" w:rsidRDefault="009831AD">
      <w:pPr>
        <w:pStyle w:val="CommentText"/>
      </w:pPr>
      <w:r>
        <w:t>I realize Travel Letters are use</w:t>
      </w:r>
      <w:r w:rsidR="00FE2C23">
        <w:t>d to control how this plays out</w:t>
      </w:r>
      <w:r w:rsidR="000364EE">
        <w:t>,</w:t>
      </w:r>
      <w:r w:rsidR="00FE2C23">
        <w:t xml:space="preserve"> so that complicates it</w:t>
      </w:r>
      <w:r w:rsidR="00CB531A">
        <w:t xml:space="preserve">.  </w:t>
      </w:r>
    </w:p>
    <w:p w14:paraId="005F842C" w14:textId="77777777" w:rsidR="009831AD" w:rsidRDefault="009831AD">
      <w:pPr>
        <w:pStyle w:val="CommentText"/>
      </w:pPr>
    </w:p>
    <w:p w14:paraId="7D96AE14" w14:textId="78F756CD" w:rsidR="009831AD" w:rsidRDefault="009831AD">
      <w:pPr>
        <w:pStyle w:val="CommentText"/>
      </w:pPr>
    </w:p>
    <w:p w14:paraId="551D558B" w14:textId="3EDAB8FB" w:rsidR="009831AD" w:rsidRDefault="009831AD">
      <w:pPr>
        <w:pStyle w:val="CommentText"/>
      </w:pPr>
    </w:p>
  </w:comment>
  <w:comment w:id="5" w:author="John Donahue" w:date="2019-06-20T10:24:00Z" w:initials="HQ">
    <w:p w14:paraId="3E9D0C97" w14:textId="77777777" w:rsidR="00421EF8" w:rsidRDefault="00421EF8">
      <w:pPr>
        <w:pStyle w:val="CommentText"/>
      </w:pPr>
      <w:r>
        <w:rPr>
          <w:rStyle w:val="CommentReference"/>
        </w:rPr>
        <w:annotationRef/>
      </w:r>
      <w:r>
        <w:t>Clarifying we are only paying for the voting member.</w:t>
      </w:r>
    </w:p>
  </w:comment>
  <w:comment w:id="7" w:author="Jeff C. Jeffers" w:date="2019-07-19T15:40:00Z" w:initials="JJC(">
    <w:p w14:paraId="409B1623" w14:textId="6BD2AA6A" w:rsidR="009831AD" w:rsidRDefault="009831AD">
      <w:pPr>
        <w:pStyle w:val="CommentText"/>
      </w:pPr>
      <w:r>
        <w:rPr>
          <w:rStyle w:val="CommentReference"/>
        </w:rPr>
        <w:annotationRef/>
      </w:r>
      <w:r>
        <w:t>List makes it easier to read/understand</w:t>
      </w:r>
      <w:r w:rsidR="00FE2C23">
        <w:t xml:space="preserve"> duties and responsibilities of the lead state</w:t>
      </w:r>
      <w:r>
        <w:t xml:space="preserve">.  </w:t>
      </w:r>
    </w:p>
  </w:comment>
  <w:comment w:id="8" w:author="John Donahue" w:date="2019-09-09T14:11:00Z" w:initials="HQ">
    <w:p w14:paraId="7D896EF8" w14:textId="33BBC996" w:rsidR="004A04DC" w:rsidRDefault="004A04DC">
      <w:pPr>
        <w:pStyle w:val="CommentText"/>
      </w:pPr>
      <w:r>
        <w:rPr>
          <w:rStyle w:val="CommentReference"/>
        </w:rPr>
        <w:annotationRef/>
      </w:r>
      <w:r w:rsidR="00010697">
        <w:t>Agreed - edit accepted</w:t>
      </w:r>
      <w:r>
        <w:t>.</w:t>
      </w:r>
    </w:p>
  </w:comment>
  <w:comment w:id="9" w:author="John Donahue" w:date="2019-06-20T10:33:00Z" w:initials="HQ">
    <w:p w14:paraId="7FBEC4EC" w14:textId="0BEA2BBB" w:rsidR="00EB500B" w:rsidRDefault="00EB500B">
      <w:pPr>
        <w:pStyle w:val="CommentText"/>
      </w:pPr>
      <w:r>
        <w:rPr>
          <w:rStyle w:val="CommentReference"/>
        </w:rPr>
        <w:annotationRef/>
      </w:r>
      <w:r>
        <w:t>Seemed like clarification about the task order process would be helpful.</w:t>
      </w:r>
    </w:p>
  </w:comment>
  <w:comment w:id="12" w:author="Jeff C. Jeffers" w:date="2019-07-19T16:06:00Z" w:initials="JJC(">
    <w:p w14:paraId="4CBE8477" w14:textId="137273A3" w:rsidR="001C2DF2" w:rsidRDefault="001C2DF2">
      <w:pPr>
        <w:pStyle w:val="CommentText"/>
      </w:pPr>
      <w:r>
        <w:rPr>
          <w:rStyle w:val="CommentReference"/>
        </w:rPr>
        <w:annotationRef/>
      </w:r>
      <w:r>
        <w:t>Is this the “</w:t>
      </w:r>
      <w:r w:rsidRPr="001C2DF2">
        <w:t>Pooled Fund Technical Representative</w:t>
      </w:r>
      <w:r>
        <w:t>” referred to on</w:t>
      </w:r>
      <w:r w:rsidR="005935D3">
        <w:t xml:space="preserve"> the </w:t>
      </w:r>
      <w:r w:rsidR="00BD2CEF">
        <w:t>projects webpage</w:t>
      </w:r>
      <w:r w:rsidR="005935D3">
        <w:t>?</w:t>
      </w:r>
      <w:r>
        <w:t xml:space="preserve">  Most if not all project</w:t>
      </w:r>
      <w:r w:rsidR="00FE2C23">
        <w:t xml:space="preserve"> webpage</w:t>
      </w:r>
      <w:r>
        <w:t>s use this term</w:t>
      </w:r>
      <w:r w:rsidR="005935D3">
        <w:t xml:space="preserve"> to identify the member states and individual</w:t>
      </w:r>
      <w:r>
        <w:t xml:space="preserve">, so it might be sensible to stick with it.  </w:t>
      </w:r>
    </w:p>
    <w:p w14:paraId="17A5B1B5" w14:textId="77777777" w:rsidR="001C2DF2" w:rsidRDefault="001C2DF2">
      <w:pPr>
        <w:pStyle w:val="CommentText"/>
      </w:pPr>
    </w:p>
    <w:p w14:paraId="58EBA357" w14:textId="11B23974" w:rsidR="001C2DF2" w:rsidRDefault="001C2DF2">
      <w:pPr>
        <w:pStyle w:val="CommentText"/>
      </w:pPr>
      <w:r w:rsidRPr="001C2DF2">
        <w:t>Pooled Fund Technical Representative</w:t>
      </w:r>
      <w:r>
        <w:t xml:space="preserve"> monitors project progress</w:t>
      </w:r>
      <w:r w:rsidR="00CB531A">
        <w:t xml:space="preserve"> and</w:t>
      </w:r>
      <w:r w:rsidR="00BD2CEF">
        <w:t xml:space="preserve"> </w:t>
      </w:r>
      <w:r w:rsidR="00CB531A">
        <w:t>acts on behalf of the membership in consulting with the researchers about questions that may arise during the course of the work</w:t>
      </w:r>
      <w:r>
        <w:t xml:space="preserve">.  </w:t>
      </w:r>
      <w:r w:rsidRPr="001C2DF2">
        <w:t>Pooled Fund Technical Representative</w:t>
      </w:r>
      <w:r>
        <w:t xml:space="preserve">s and TTI will poll </w:t>
      </w:r>
      <w:r w:rsidR="00BD2CEF">
        <w:t xml:space="preserve">member </w:t>
      </w:r>
      <w:r>
        <w:t xml:space="preserve">states to </w:t>
      </w:r>
      <w:r w:rsidR="00FE2C23">
        <w:t>enquire for</w:t>
      </w:r>
      <w:r>
        <w:t xml:space="preserve"> </w:t>
      </w:r>
      <w:r w:rsidR="005935D3">
        <w:t>states’ opinions, practices, preferences, etc. when advancing the project work plan</w:t>
      </w:r>
      <w:r w:rsidR="00BD2CEF">
        <w:t>.</w:t>
      </w:r>
    </w:p>
    <w:p w14:paraId="4A9F361C" w14:textId="77777777" w:rsidR="001C2DF2" w:rsidRDefault="001C2DF2">
      <w:pPr>
        <w:pStyle w:val="CommentText"/>
      </w:pPr>
    </w:p>
  </w:comment>
  <w:comment w:id="13" w:author="John Donahue" w:date="2019-09-09T14:23:00Z" w:initials="HQ">
    <w:p w14:paraId="169CFE0E" w14:textId="4E2B8610" w:rsidR="004B59F9" w:rsidRDefault="004B59F9">
      <w:pPr>
        <w:pStyle w:val="CommentText"/>
      </w:pPr>
      <w:r>
        <w:rPr>
          <w:rStyle w:val="CommentReference"/>
        </w:rPr>
        <w:annotationRef/>
      </w:r>
      <w:r>
        <w:t>May be good to keep both terms around</w:t>
      </w:r>
    </w:p>
  </w:comment>
  <w:comment w:id="10" w:author="John Donahue" w:date="2019-06-21T11:59:00Z" w:initials="HQ">
    <w:p w14:paraId="215544D7" w14:textId="77777777" w:rsidR="00471FE6" w:rsidRDefault="00471FE6" w:rsidP="00471FE6">
      <w:pPr>
        <w:pStyle w:val="CommentText"/>
      </w:pPr>
      <w:r>
        <w:rPr>
          <w:rStyle w:val="CommentReference"/>
        </w:rPr>
        <w:annotationRef/>
      </w:r>
      <w:r>
        <w:t>Digging into the process a little bit more to make sure expectations are aligned.</w:t>
      </w:r>
    </w:p>
    <w:p w14:paraId="3ACB92C4" w14:textId="2ECA48BD" w:rsidR="00471FE6" w:rsidRDefault="00471FE6">
      <w:pPr>
        <w:pStyle w:val="CommentText"/>
      </w:pPr>
    </w:p>
  </w:comment>
  <w:comment w:id="11" w:author="Jeff C. Jeffers" w:date="2019-07-19T16:05:00Z" w:initials="JJC(">
    <w:p w14:paraId="7C76C5C9" w14:textId="3A8EBA25" w:rsidR="001C2DF2" w:rsidRDefault="001C2DF2">
      <w:pPr>
        <w:pStyle w:val="CommentText"/>
      </w:pPr>
      <w:r>
        <w:rPr>
          <w:rStyle w:val="CommentReference"/>
        </w:rPr>
        <w:annotationRef/>
      </w:r>
      <w:r>
        <w:t>Descriptions are clear</w:t>
      </w:r>
    </w:p>
  </w:comment>
  <w:comment w:id="14" w:author="Jeff C. Jeffers" w:date="2019-07-19T14:40:00Z" w:initials="JJC(">
    <w:p w14:paraId="5E2FF182" w14:textId="6B65A3C8" w:rsidR="00DF77F6" w:rsidRDefault="00DF77F6">
      <w:pPr>
        <w:pStyle w:val="CommentText"/>
      </w:pPr>
      <w:r>
        <w:rPr>
          <w:rStyle w:val="CommentReference"/>
        </w:rPr>
        <w:annotationRef/>
      </w:r>
      <w:r>
        <w:t>Regarding required Funding Contributions:</w:t>
      </w:r>
    </w:p>
    <w:p w14:paraId="487FD6F0" w14:textId="6D985AC0" w:rsidR="00DF77F6" w:rsidRDefault="00DF77F6">
      <w:pPr>
        <w:pStyle w:val="CommentText"/>
      </w:pPr>
      <w:r>
        <w:t xml:space="preserve">From:  </w:t>
      </w:r>
      <w:hyperlink r:id="rId1" w:history="1">
        <w:r w:rsidR="00F51258" w:rsidRPr="00114022">
          <w:rPr>
            <w:rStyle w:val="Hyperlink"/>
          </w:rPr>
          <w:t>https://www.pooledfund.org/Home/About</w:t>
        </w:r>
      </w:hyperlink>
      <w:r w:rsidR="00F51258">
        <w:t xml:space="preserve"> </w:t>
      </w:r>
      <w:r w:rsidR="00F51258" w:rsidRPr="00F51258">
        <w:t xml:space="preserve"> </w:t>
      </w:r>
      <w:r w:rsidR="00F51258">
        <w:t xml:space="preserve"> </w:t>
      </w:r>
      <w:hyperlink r:id="rId2" w:history="1">
        <w:r w:rsidRPr="00114022">
          <w:rPr>
            <w:rStyle w:val="Hyperlink"/>
          </w:rPr>
          <w:t>https://www.pooledfund.org/Home/Participate</w:t>
        </w:r>
      </w:hyperlink>
    </w:p>
    <w:p w14:paraId="13A005FC" w14:textId="77777777" w:rsidR="00DF77F6" w:rsidRDefault="00DF77F6">
      <w:pPr>
        <w:pStyle w:val="CommentText"/>
      </w:pPr>
    </w:p>
    <w:p w14:paraId="67EEFB71" w14:textId="765FB194" w:rsidR="00DF77F6" w:rsidRDefault="00DF77F6" w:rsidP="00DF77F6">
      <w:pPr>
        <w:pStyle w:val="CommentText"/>
      </w:pPr>
      <w:r>
        <w:rPr>
          <w:b/>
        </w:rPr>
        <w:t>“</w:t>
      </w:r>
      <w:r w:rsidRPr="00DF77F6">
        <w:rPr>
          <w:b/>
        </w:rPr>
        <w:t>19. Is there a minimum contribution required for pooled fund projects?</w:t>
      </w:r>
    </w:p>
    <w:p w14:paraId="563112B7" w14:textId="77777777" w:rsidR="00DF77F6" w:rsidRDefault="00DF77F6" w:rsidP="00DF77F6">
      <w:pPr>
        <w:pStyle w:val="CommentText"/>
      </w:pPr>
    </w:p>
    <w:p w14:paraId="33A7C934" w14:textId="77777777" w:rsidR="00DF77F6" w:rsidRDefault="00DF77F6" w:rsidP="00DF77F6">
      <w:pPr>
        <w:pStyle w:val="CommentText"/>
      </w:pPr>
      <w:r w:rsidRPr="00DF77F6">
        <w:rPr>
          <w:highlight w:val="yellow"/>
        </w:rPr>
        <w:t>No; there is no general minimum contribution required for pooled fund projects.</w:t>
      </w:r>
      <w:r>
        <w:t xml:space="preserve"> However, it is suggested that the lead agency specify a minimum contribution in their solicitation based on the estimated cost of the project and the anticipated number of potential partners.</w:t>
      </w:r>
    </w:p>
    <w:p w14:paraId="46DE97BF" w14:textId="77777777" w:rsidR="00DF77F6" w:rsidRDefault="00DF77F6" w:rsidP="00DF77F6">
      <w:pPr>
        <w:pStyle w:val="CommentText"/>
      </w:pPr>
    </w:p>
    <w:p w14:paraId="0D1D3C12" w14:textId="0BC48F35" w:rsidR="00DF77F6" w:rsidRDefault="00DF77F6" w:rsidP="00DF77F6">
      <w:pPr>
        <w:pStyle w:val="CommentText"/>
      </w:pPr>
      <w:r>
        <w:t xml:space="preserve">In deciding to propose a minimum contribution for new studies, </w:t>
      </w:r>
      <w:r w:rsidRPr="00DF77F6">
        <w:rPr>
          <w:highlight w:val="yellow"/>
        </w:rPr>
        <w:t>lead agencies should not only keep in mind the funding needs of the project, but also the potential partners’ ability to pay (e.g., States with smaller research budgets).</w:t>
      </w:r>
      <w:r>
        <w:t xml:space="preserve"> Potential partners who are unable to meet the minimum funding requirements of the proposed project, but are interested in participating may contact the lead agency contact to discuss the possibility of contributing a smaller amount that’s in line with their budget.”</w:t>
      </w:r>
    </w:p>
  </w:comment>
  <w:comment w:id="16" w:author="Jeff C. Jeffers" w:date="2019-07-19T16:19:00Z" w:initials="JJC(">
    <w:p w14:paraId="77BFDB85" w14:textId="089A2CC8" w:rsidR="008A2D0E" w:rsidRDefault="00610523">
      <w:pPr>
        <w:pStyle w:val="CommentText"/>
      </w:pPr>
      <w:r>
        <w:rPr>
          <w:rStyle w:val="CommentReference"/>
        </w:rPr>
        <w:annotationRef/>
      </w:r>
      <w:r>
        <w:t>As written</w:t>
      </w:r>
      <w:r w:rsidR="008A2D0E">
        <w:t>,</w:t>
      </w:r>
      <w:r>
        <w:t xml:space="preserve"> this provides no latitude to states with smaller Research budgets.  We’ll likely lose participants.  </w:t>
      </w:r>
      <w:r w:rsidR="008A2D0E">
        <w:t>Lower contribution is not gaming the system.  It is paying what we can pay. This doesn’t seem necessary.</w:t>
      </w:r>
    </w:p>
    <w:p w14:paraId="7D52D8C6" w14:textId="77777777" w:rsidR="00CB531A" w:rsidRDefault="00610523">
      <w:pPr>
        <w:pStyle w:val="CommentText"/>
      </w:pPr>
      <w:r>
        <w:t xml:space="preserve">Alaska has participated in good faith </w:t>
      </w:r>
      <w:r w:rsidR="008A2D0E">
        <w:t>in</w:t>
      </w:r>
      <w:r>
        <w:t xml:space="preserve"> this pooled fund and in the prior Roadside Safety Pooled Fund.  We understand other states chipped in more, but </w:t>
      </w:r>
      <w:r w:rsidR="008A2D0E">
        <w:t>some states</w:t>
      </w:r>
      <w:r>
        <w:t xml:space="preserve"> may not be able to contribute at this level.  </w:t>
      </w:r>
    </w:p>
    <w:p w14:paraId="76F367F3" w14:textId="6E5328A0" w:rsidR="00C11D84" w:rsidRDefault="00610523">
      <w:pPr>
        <w:pStyle w:val="CommentText"/>
      </w:pPr>
      <w:r>
        <w:t xml:space="preserve">With recent growth of the Pooled Fund membership, increased funding for the pooled fund seems </w:t>
      </w:r>
      <w:r w:rsidR="008A2D0E">
        <w:t xml:space="preserve">an </w:t>
      </w:r>
      <w:r>
        <w:t>obvious</w:t>
      </w:r>
      <w:r w:rsidR="008A2D0E">
        <w:t xml:space="preserve"> </w:t>
      </w:r>
      <w:r w:rsidR="00C11D84">
        <w:t>development</w:t>
      </w:r>
      <w:r w:rsidR="008A2D0E">
        <w:t>.  T</w:t>
      </w:r>
      <w:r>
        <w:t>here does not appear to be a need to mandate a higher contribution</w:t>
      </w:r>
      <w:r w:rsidR="008A2D0E">
        <w:t>,</w:t>
      </w:r>
      <w:r>
        <w:t xml:space="preserve"> which </w:t>
      </w:r>
      <w:r w:rsidR="008A2D0E">
        <w:t>may</w:t>
      </w:r>
      <w:r>
        <w:t xml:space="preserve"> force out some members who </w:t>
      </w:r>
      <w:r w:rsidR="00C11D84">
        <w:t>aren’t</w:t>
      </w:r>
      <w:r>
        <w:t xml:space="preserve"> able to contribute as much. </w:t>
      </w:r>
      <w:r w:rsidR="008A2D0E">
        <w:t xml:space="preserve"> </w:t>
      </w:r>
    </w:p>
    <w:p w14:paraId="3FE1DCBA" w14:textId="7D4EA066" w:rsidR="00610523" w:rsidRDefault="008A2D0E">
      <w:pPr>
        <w:pStyle w:val="CommentText"/>
      </w:pPr>
      <w:r>
        <w:t xml:space="preserve">At the very least there ought to be a process for evaluating contributions from states with smaller research budgets.  </w:t>
      </w:r>
      <w:r w:rsidR="00C11D84">
        <w:t>Loss of members without replacement by new full contribution members will result in lower not higher total funding.</w:t>
      </w:r>
    </w:p>
  </w:comment>
  <w:comment w:id="17" w:author="John Donahue" w:date="2019-09-09T14:25:00Z" w:initials="HQ">
    <w:p w14:paraId="504E4EE9" w14:textId="269CAE47" w:rsidR="004B59F9" w:rsidRDefault="004B59F9">
      <w:pPr>
        <w:pStyle w:val="CommentText"/>
      </w:pPr>
      <w:r>
        <w:t>A good point f</w:t>
      </w:r>
      <w:r>
        <w:rPr>
          <w:rStyle w:val="CommentReference"/>
        </w:rPr>
        <w:annotationRef/>
      </w:r>
      <w:r>
        <w:t xml:space="preserve">or discussion at the meeting. </w:t>
      </w:r>
    </w:p>
  </w:comment>
  <w:comment w:id="15" w:author="John Donahue" w:date="2019-06-21T15:34:00Z" w:initials="HQ">
    <w:p w14:paraId="79C2F81C" w14:textId="0A4D23C8" w:rsidR="009B6AC5" w:rsidRDefault="009B6AC5">
      <w:pPr>
        <w:pStyle w:val="CommentText"/>
      </w:pPr>
      <w:r>
        <w:rPr>
          <w:rStyle w:val="CommentReference"/>
        </w:rPr>
        <w:annotationRef/>
      </w:r>
      <w:r w:rsidR="00B51055">
        <w:rPr>
          <w:rStyle w:val="CommentReference"/>
        </w:rPr>
        <w:t xml:space="preserve">To </w:t>
      </w:r>
      <w:r w:rsidR="00B51055">
        <w:t>establish a consistent expectation that applies to all members.</w:t>
      </w:r>
    </w:p>
  </w:comment>
  <w:comment w:id="18" w:author="John Donahue" w:date="2019-06-21T12:01:00Z" w:initials="HQ">
    <w:p w14:paraId="72C60172" w14:textId="4B5EBFBC" w:rsidR="00471FE6" w:rsidRDefault="00471FE6">
      <w:pPr>
        <w:pStyle w:val="CommentText"/>
      </w:pPr>
      <w:r>
        <w:rPr>
          <w:rStyle w:val="CommentReference"/>
        </w:rPr>
        <w:annotationRef/>
      </w:r>
      <w:r>
        <w:t>Does this go without saying? Not sure</w:t>
      </w:r>
      <w:r w:rsidR="00010697">
        <w:t xml:space="preserve"> so added it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A7A8E9" w15:done="0"/>
  <w15:commentEx w15:paraId="727DB380" w15:done="0"/>
  <w15:commentEx w15:paraId="5F3EBF33" w15:done="0"/>
  <w15:commentEx w15:paraId="4F2F2983" w15:done="0"/>
  <w15:commentEx w15:paraId="551D558B" w15:done="0"/>
  <w15:commentEx w15:paraId="3E9D0C97" w15:done="0"/>
  <w15:commentEx w15:paraId="409B1623" w15:done="0"/>
  <w15:commentEx w15:paraId="7D896EF8" w15:paraIdParent="409B1623" w15:done="0"/>
  <w15:commentEx w15:paraId="7FBEC4EC" w15:done="0"/>
  <w15:commentEx w15:paraId="4A9F361C" w15:done="0"/>
  <w15:commentEx w15:paraId="169CFE0E" w15:paraIdParent="4A9F361C" w15:done="0"/>
  <w15:commentEx w15:paraId="3ACB92C4" w15:done="0"/>
  <w15:commentEx w15:paraId="7C76C5C9" w15:paraIdParent="3ACB92C4" w15:done="0"/>
  <w15:commentEx w15:paraId="0D1D3C12" w15:done="0"/>
  <w15:commentEx w15:paraId="3FE1DCBA" w15:done="0"/>
  <w15:commentEx w15:paraId="504E4EE9" w15:paraIdParent="3FE1DCBA" w15:done="0"/>
  <w15:commentEx w15:paraId="79C2F81C" w15:done="0"/>
  <w15:commentEx w15:paraId="72C601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A7A8E9" w16cid:durableId="212CC139"/>
  <w16cid:commentId w16cid:paraId="727DB380" w16cid:durableId="212CC13A"/>
  <w16cid:commentId w16cid:paraId="5F3EBF33" w16cid:durableId="212CC13C"/>
  <w16cid:commentId w16cid:paraId="4F2F2983" w16cid:durableId="212CC13E"/>
  <w16cid:commentId w16cid:paraId="551D558B" w16cid:durableId="212CC13F"/>
  <w16cid:commentId w16cid:paraId="3E9D0C97" w16cid:durableId="212CC140"/>
  <w16cid:commentId w16cid:paraId="409B1623" w16cid:durableId="212CC141"/>
  <w16cid:commentId w16cid:paraId="7D896EF8" w16cid:durableId="212CC142"/>
  <w16cid:commentId w16cid:paraId="7FBEC4EC" w16cid:durableId="212CC144"/>
  <w16cid:commentId w16cid:paraId="4A9F361C" w16cid:durableId="212CC145"/>
  <w16cid:commentId w16cid:paraId="169CFE0E" w16cid:durableId="212CC146"/>
  <w16cid:commentId w16cid:paraId="3ACB92C4" w16cid:durableId="212CC147"/>
  <w16cid:commentId w16cid:paraId="7C76C5C9" w16cid:durableId="212CC148"/>
  <w16cid:commentId w16cid:paraId="0D1D3C12" w16cid:durableId="212CC14A"/>
  <w16cid:commentId w16cid:paraId="3FE1DCBA" w16cid:durableId="212CC14B"/>
  <w16cid:commentId w16cid:paraId="504E4EE9" w16cid:durableId="212CC14C"/>
  <w16cid:commentId w16cid:paraId="79C2F81C" w16cid:durableId="212CC14D"/>
  <w16cid:commentId w16cid:paraId="72C60172" w16cid:durableId="212CC1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BA195" w14:textId="77777777" w:rsidR="004A5B1F" w:rsidRDefault="004A5B1F" w:rsidP="00510375">
      <w:pPr>
        <w:spacing w:after="0" w:line="240" w:lineRule="auto"/>
      </w:pPr>
      <w:r>
        <w:separator/>
      </w:r>
    </w:p>
  </w:endnote>
  <w:endnote w:type="continuationSeparator" w:id="0">
    <w:p w14:paraId="46DABAA9" w14:textId="77777777" w:rsidR="004A5B1F" w:rsidRDefault="004A5B1F" w:rsidP="0051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219994"/>
      <w:docPartObj>
        <w:docPartGallery w:val="Page Numbers (Bottom of Page)"/>
        <w:docPartUnique/>
      </w:docPartObj>
    </w:sdtPr>
    <w:sdtEndPr>
      <w:rPr>
        <w:noProof/>
      </w:rPr>
    </w:sdtEndPr>
    <w:sdtContent>
      <w:p w14:paraId="4A43EDBD" w14:textId="43839A33" w:rsidR="003A1221" w:rsidRDefault="003A1221">
        <w:pPr>
          <w:pStyle w:val="Footer"/>
          <w:jc w:val="right"/>
        </w:pPr>
        <w:r>
          <w:t xml:space="preserve">Draft </w:t>
        </w:r>
        <w:r w:rsidR="00F36B67">
          <w:t>September 18</w:t>
        </w:r>
        <w:r>
          <w:t>, 2019</w:t>
        </w:r>
        <w:r>
          <w:tab/>
        </w:r>
        <w:r>
          <w:tab/>
        </w:r>
        <w:r>
          <w:fldChar w:fldCharType="begin"/>
        </w:r>
        <w:r>
          <w:instrText xml:space="preserve"> PAGE   \* MERGEFORMAT </w:instrText>
        </w:r>
        <w:r>
          <w:fldChar w:fldCharType="separate"/>
        </w:r>
        <w:r w:rsidR="00F36B67">
          <w:rPr>
            <w:noProof/>
          </w:rPr>
          <w:t>2</w:t>
        </w:r>
        <w:r>
          <w:rPr>
            <w:noProof/>
          </w:rPr>
          <w:fldChar w:fldCharType="end"/>
        </w:r>
      </w:p>
    </w:sdtContent>
  </w:sdt>
  <w:p w14:paraId="42E48CD6" w14:textId="77777777" w:rsidR="00510375" w:rsidRDefault="00510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D951D" w14:textId="77777777" w:rsidR="004A5B1F" w:rsidRDefault="004A5B1F" w:rsidP="00510375">
      <w:pPr>
        <w:spacing w:after="0" w:line="240" w:lineRule="auto"/>
      </w:pPr>
      <w:r>
        <w:separator/>
      </w:r>
    </w:p>
  </w:footnote>
  <w:footnote w:type="continuationSeparator" w:id="0">
    <w:p w14:paraId="0C0D8F3A" w14:textId="77777777" w:rsidR="004A5B1F" w:rsidRDefault="004A5B1F" w:rsidP="00510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836903"/>
      <w:docPartObj>
        <w:docPartGallery w:val="Watermarks"/>
        <w:docPartUnique/>
      </w:docPartObj>
    </w:sdtPr>
    <w:sdtEndPr/>
    <w:sdtContent>
      <w:p w14:paraId="77AEFB03" w14:textId="41FD5856" w:rsidR="00510375" w:rsidRDefault="00AF3805">
        <w:pPr>
          <w:pStyle w:val="Header"/>
        </w:pPr>
        <w:r>
          <w:rPr>
            <w:noProof/>
          </w:rPr>
          <w:pict w14:anchorId="696CA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A6245"/>
    <w:multiLevelType w:val="hybridMultilevel"/>
    <w:tmpl w:val="FF6EB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ff C. Jeffers">
    <w15:presenceInfo w15:providerId="AD" w15:userId="S-1-5-21-544124248-2791542082-2831766915-1273"/>
  </w15:person>
  <w15:person w15:author="John Donahue">
    <w15:presenceInfo w15:providerId="None" w15:userId="John Donah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9A"/>
    <w:rsid w:val="00010697"/>
    <w:rsid w:val="000364EE"/>
    <w:rsid w:val="001934D4"/>
    <w:rsid w:val="001C2DF2"/>
    <w:rsid w:val="00220CA3"/>
    <w:rsid w:val="00310DE5"/>
    <w:rsid w:val="00330353"/>
    <w:rsid w:val="003A1221"/>
    <w:rsid w:val="00421EF8"/>
    <w:rsid w:val="00471FE6"/>
    <w:rsid w:val="004A04DC"/>
    <w:rsid w:val="004A5B1F"/>
    <w:rsid w:val="004B59F9"/>
    <w:rsid w:val="004C354C"/>
    <w:rsid w:val="00510375"/>
    <w:rsid w:val="0058323B"/>
    <w:rsid w:val="005935D3"/>
    <w:rsid w:val="00610523"/>
    <w:rsid w:val="006403C5"/>
    <w:rsid w:val="00654F06"/>
    <w:rsid w:val="00673ABE"/>
    <w:rsid w:val="006B2D2E"/>
    <w:rsid w:val="00796D81"/>
    <w:rsid w:val="008A2D0E"/>
    <w:rsid w:val="009003D9"/>
    <w:rsid w:val="009831AD"/>
    <w:rsid w:val="009B6AC5"/>
    <w:rsid w:val="009E34BB"/>
    <w:rsid w:val="00A510C3"/>
    <w:rsid w:val="00AA34B7"/>
    <w:rsid w:val="00AD78E0"/>
    <w:rsid w:val="00AF3805"/>
    <w:rsid w:val="00B23F0C"/>
    <w:rsid w:val="00B51055"/>
    <w:rsid w:val="00B5369A"/>
    <w:rsid w:val="00BA36A9"/>
    <w:rsid w:val="00BD2C35"/>
    <w:rsid w:val="00BD2CEF"/>
    <w:rsid w:val="00BF3918"/>
    <w:rsid w:val="00C11D84"/>
    <w:rsid w:val="00C50008"/>
    <w:rsid w:val="00CB531A"/>
    <w:rsid w:val="00CC6824"/>
    <w:rsid w:val="00CE6978"/>
    <w:rsid w:val="00D11426"/>
    <w:rsid w:val="00DB6B0E"/>
    <w:rsid w:val="00DF77F6"/>
    <w:rsid w:val="00E32D1B"/>
    <w:rsid w:val="00E46897"/>
    <w:rsid w:val="00E8745C"/>
    <w:rsid w:val="00EB500B"/>
    <w:rsid w:val="00EB7ABB"/>
    <w:rsid w:val="00EC6BFA"/>
    <w:rsid w:val="00EE459F"/>
    <w:rsid w:val="00F26F44"/>
    <w:rsid w:val="00F36B67"/>
    <w:rsid w:val="00F51258"/>
    <w:rsid w:val="00F7237B"/>
    <w:rsid w:val="00FE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4766F4"/>
  <w15:chartTrackingRefBased/>
  <w15:docId w15:val="{65B008C8-5F5B-41DE-9D2C-7999C9EA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1EF8"/>
    <w:rPr>
      <w:sz w:val="16"/>
      <w:szCs w:val="16"/>
    </w:rPr>
  </w:style>
  <w:style w:type="paragraph" w:styleId="CommentText">
    <w:name w:val="annotation text"/>
    <w:basedOn w:val="Normal"/>
    <w:link w:val="CommentTextChar"/>
    <w:uiPriority w:val="99"/>
    <w:semiHidden/>
    <w:unhideWhenUsed/>
    <w:rsid w:val="00421EF8"/>
    <w:pPr>
      <w:spacing w:line="240" w:lineRule="auto"/>
    </w:pPr>
    <w:rPr>
      <w:sz w:val="20"/>
      <w:szCs w:val="20"/>
    </w:rPr>
  </w:style>
  <w:style w:type="character" w:customStyle="1" w:styleId="CommentTextChar">
    <w:name w:val="Comment Text Char"/>
    <w:basedOn w:val="DefaultParagraphFont"/>
    <w:link w:val="CommentText"/>
    <w:uiPriority w:val="99"/>
    <w:semiHidden/>
    <w:rsid w:val="00421EF8"/>
    <w:rPr>
      <w:sz w:val="20"/>
      <w:szCs w:val="20"/>
    </w:rPr>
  </w:style>
  <w:style w:type="paragraph" w:styleId="CommentSubject">
    <w:name w:val="annotation subject"/>
    <w:basedOn w:val="CommentText"/>
    <w:next w:val="CommentText"/>
    <w:link w:val="CommentSubjectChar"/>
    <w:uiPriority w:val="99"/>
    <w:semiHidden/>
    <w:unhideWhenUsed/>
    <w:rsid w:val="00421EF8"/>
    <w:rPr>
      <w:b/>
      <w:bCs/>
    </w:rPr>
  </w:style>
  <w:style w:type="character" w:customStyle="1" w:styleId="CommentSubjectChar">
    <w:name w:val="Comment Subject Char"/>
    <w:basedOn w:val="CommentTextChar"/>
    <w:link w:val="CommentSubject"/>
    <w:uiPriority w:val="99"/>
    <w:semiHidden/>
    <w:rsid w:val="00421EF8"/>
    <w:rPr>
      <w:b/>
      <w:bCs/>
      <w:sz w:val="20"/>
      <w:szCs w:val="20"/>
    </w:rPr>
  </w:style>
  <w:style w:type="paragraph" w:styleId="BalloonText">
    <w:name w:val="Balloon Text"/>
    <w:basedOn w:val="Normal"/>
    <w:link w:val="BalloonTextChar"/>
    <w:uiPriority w:val="99"/>
    <w:semiHidden/>
    <w:unhideWhenUsed/>
    <w:rsid w:val="00421E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EF8"/>
    <w:rPr>
      <w:rFonts w:ascii="Segoe UI" w:hAnsi="Segoe UI" w:cs="Segoe UI"/>
      <w:sz w:val="18"/>
      <w:szCs w:val="18"/>
    </w:rPr>
  </w:style>
  <w:style w:type="paragraph" w:styleId="ListParagraph">
    <w:name w:val="List Paragraph"/>
    <w:basedOn w:val="Normal"/>
    <w:uiPriority w:val="34"/>
    <w:qFormat/>
    <w:rsid w:val="00673ABE"/>
    <w:pPr>
      <w:ind w:left="720"/>
      <w:contextualSpacing/>
    </w:pPr>
  </w:style>
  <w:style w:type="paragraph" w:styleId="Header">
    <w:name w:val="header"/>
    <w:basedOn w:val="Normal"/>
    <w:link w:val="HeaderChar"/>
    <w:uiPriority w:val="99"/>
    <w:unhideWhenUsed/>
    <w:rsid w:val="00510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375"/>
  </w:style>
  <w:style w:type="paragraph" w:styleId="Footer">
    <w:name w:val="footer"/>
    <w:basedOn w:val="Normal"/>
    <w:link w:val="FooterChar"/>
    <w:uiPriority w:val="99"/>
    <w:unhideWhenUsed/>
    <w:rsid w:val="00510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375"/>
  </w:style>
  <w:style w:type="character" w:styleId="Hyperlink">
    <w:name w:val="Hyperlink"/>
    <w:basedOn w:val="DefaultParagraphFont"/>
    <w:uiPriority w:val="99"/>
    <w:unhideWhenUsed/>
    <w:rsid w:val="00DF77F6"/>
    <w:rPr>
      <w:color w:val="0563C1" w:themeColor="hyperlink"/>
      <w:u w:val="single"/>
    </w:rPr>
  </w:style>
  <w:style w:type="character" w:styleId="FollowedHyperlink">
    <w:name w:val="FollowedHyperlink"/>
    <w:basedOn w:val="DefaultParagraphFont"/>
    <w:uiPriority w:val="99"/>
    <w:semiHidden/>
    <w:unhideWhenUsed/>
    <w:rsid w:val="00F51258"/>
    <w:rPr>
      <w:color w:val="954F72" w:themeColor="followedHyperlink"/>
      <w:u w:val="single"/>
    </w:rPr>
  </w:style>
  <w:style w:type="paragraph" w:styleId="Revision">
    <w:name w:val="Revision"/>
    <w:hidden/>
    <w:uiPriority w:val="99"/>
    <w:semiHidden/>
    <w:rsid w:val="00CB5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pooledfund.org/Home/Participate" TargetMode="External"/><Relationship Id="rId1" Type="http://schemas.openxmlformats.org/officeDocument/2006/relationships/hyperlink" Target="https://www.pooledfund.org/Home/About"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WSDOT</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Rhonda</dc:creator>
  <cp:keywords/>
  <dc:description/>
  <cp:lastModifiedBy>Hirsch, Randall</cp:lastModifiedBy>
  <cp:revision>4</cp:revision>
  <dcterms:created xsi:type="dcterms:W3CDTF">2019-09-18T19:50:00Z</dcterms:created>
  <dcterms:modified xsi:type="dcterms:W3CDTF">2019-09-20T17:32:00Z</dcterms:modified>
</cp:coreProperties>
</file>